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4C" w:rsidRPr="00764AC4" w:rsidRDefault="00603A67" w:rsidP="00D4326F">
      <w:pPr>
        <w:autoSpaceDE w:val="0"/>
        <w:autoSpaceDN w:val="0"/>
        <w:adjustRightInd w:val="0"/>
        <w:jc w:val="center"/>
        <w:rPr>
          <w:b/>
        </w:rPr>
      </w:pPr>
      <w:bookmarkStart w:id="0" w:name="_GoBack"/>
      <w:bookmarkEnd w:id="0"/>
      <w:r w:rsidRPr="00764AC4">
        <w:rPr>
          <w:b/>
        </w:rPr>
        <w:t xml:space="preserve">ACCTA </w:t>
      </w:r>
      <w:r w:rsidR="0033557D" w:rsidRPr="00764AC4">
        <w:rPr>
          <w:b/>
        </w:rPr>
        <w:t xml:space="preserve">LIST OF </w:t>
      </w:r>
      <w:r w:rsidRPr="00764AC4">
        <w:rPr>
          <w:b/>
        </w:rPr>
        <w:t xml:space="preserve">PROJECTS, </w:t>
      </w:r>
      <w:r w:rsidR="0033557D" w:rsidRPr="00764AC4">
        <w:rPr>
          <w:b/>
        </w:rPr>
        <w:t>COMMITTEES AND LIAISONS</w:t>
      </w:r>
    </w:p>
    <w:p w:rsidR="00D8614C" w:rsidRPr="00080CEE" w:rsidRDefault="000E0473" w:rsidP="00D4326F">
      <w:pPr>
        <w:autoSpaceDE w:val="0"/>
        <w:autoSpaceDN w:val="0"/>
        <w:adjustRightInd w:val="0"/>
        <w:jc w:val="center"/>
        <w:rPr>
          <w:b/>
          <w:sz w:val="22"/>
          <w:szCs w:val="22"/>
        </w:rPr>
      </w:pPr>
      <w:r>
        <w:rPr>
          <w:b/>
          <w:sz w:val="22"/>
          <w:szCs w:val="22"/>
        </w:rPr>
        <w:t>2102-2013</w:t>
      </w:r>
    </w:p>
    <w:p w:rsidR="00D8614C" w:rsidRPr="0033557D" w:rsidRDefault="00D8614C" w:rsidP="00D4326F">
      <w:pPr>
        <w:autoSpaceDE w:val="0"/>
        <w:autoSpaceDN w:val="0"/>
        <w:adjustRightInd w:val="0"/>
        <w:rPr>
          <w:sz w:val="22"/>
          <w:szCs w:val="22"/>
        </w:rPr>
      </w:pPr>
    </w:p>
    <w:p w:rsidR="00D8614C" w:rsidRPr="0033557D" w:rsidRDefault="00D8614C" w:rsidP="00D4326F">
      <w:pPr>
        <w:autoSpaceDE w:val="0"/>
        <w:autoSpaceDN w:val="0"/>
        <w:adjustRightInd w:val="0"/>
        <w:rPr>
          <w:b/>
          <w:sz w:val="22"/>
          <w:szCs w:val="22"/>
        </w:rPr>
      </w:pPr>
      <w:r w:rsidRPr="0033557D">
        <w:rPr>
          <w:b/>
          <w:sz w:val="22"/>
          <w:szCs w:val="22"/>
        </w:rPr>
        <w:t>PROJECTS</w:t>
      </w:r>
      <w:r w:rsidR="0033557D">
        <w:rPr>
          <w:b/>
          <w:sz w:val="22"/>
          <w:szCs w:val="22"/>
        </w:rPr>
        <w:t>/COMMITTEES</w:t>
      </w:r>
    </w:p>
    <w:p w:rsidR="00B32D58" w:rsidRDefault="00B32D58" w:rsidP="00D4326F">
      <w:pPr>
        <w:autoSpaceDE w:val="0"/>
        <w:autoSpaceDN w:val="0"/>
        <w:adjustRightInd w:val="0"/>
        <w:rPr>
          <w:sz w:val="22"/>
          <w:szCs w:val="22"/>
        </w:rPr>
      </w:pPr>
      <w:r>
        <w:rPr>
          <w:sz w:val="22"/>
          <w:szCs w:val="22"/>
        </w:rPr>
        <w:t>*These projects/committees are board</w:t>
      </w:r>
      <w:r w:rsidR="005B4CDA">
        <w:rPr>
          <w:sz w:val="22"/>
          <w:szCs w:val="22"/>
        </w:rPr>
        <w:t>-</w:t>
      </w:r>
      <w:r>
        <w:rPr>
          <w:sz w:val="22"/>
          <w:szCs w:val="22"/>
        </w:rPr>
        <w:t>coordinated</w:t>
      </w:r>
      <w:r w:rsidR="005B4CDA">
        <w:rPr>
          <w:sz w:val="22"/>
          <w:szCs w:val="22"/>
        </w:rPr>
        <w:t>.</w:t>
      </w:r>
    </w:p>
    <w:p w:rsidR="00B32D58" w:rsidRDefault="00B32D58" w:rsidP="00D4326F">
      <w:pPr>
        <w:autoSpaceDE w:val="0"/>
        <w:autoSpaceDN w:val="0"/>
        <w:adjustRightInd w:val="0"/>
        <w:rPr>
          <w:b/>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Archives and History</w:t>
      </w:r>
    </w:p>
    <w:p w:rsidR="00D8614C" w:rsidRPr="00434B62" w:rsidRDefault="00117A5B" w:rsidP="00117A5B">
      <w:pPr>
        <w:autoSpaceDE w:val="0"/>
        <w:autoSpaceDN w:val="0"/>
        <w:adjustRightInd w:val="0"/>
        <w:ind w:left="720"/>
        <w:rPr>
          <w:i/>
          <w:sz w:val="22"/>
          <w:szCs w:val="22"/>
        </w:rPr>
      </w:pPr>
      <w:r w:rsidRPr="00662C45">
        <w:rPr>
          <w:i/>
          <w:sz w:val="22"/>
          <w:szCs w:val="22"/>
        </w:rPr>
        <w:t>Kathlyn Dailey,</w:t>
      </w:r>
      <w:r w:rsidRPr="00434B62">
        <w:rPr>
          <w:i/>
          <w:sz w:val="22"/>
          <w:szCs w:val="22"/>
        </w:rPr>
        <w:t xml:space="preserve"> </w:t>
      </w:r>
      <w:r w:rsidR="0000265E" w:rsidRPr="00662C45">
        <w:rPr>
          <w:i/>
          <w:sz w:val="22"/>
          <w:szCs w:val="22"/>
        </w:rPr>
        <w:t>Chair</w:t>
      </w:r>
      <w:r w:rsidR="00EF7608" w:rsidRPr="00662C45">
        <w:rPr>
          <w:i/>
          <w:sz w:val="22"/>
          <w:szCs w:val="22"/>
        </w:rPr>
        <w:t xml:space="preserve"> </w:t>
      </w:r>
    </w:p>
    <w:p w:rsidR="00B54F8D" w:rsidRPr="008D0FE9" w:rsidRDefault="00B54F8D" w:rsidP="00D4326F">
      <w:pPr>
        <w:autoSpaceDE w:val="0"/>
        <w:autoSpaceDN w:val="0"/>
        <w:adjustRightInd w:val="0"/>
        <w:ind w:left="720"/>
        <w:rPr>
          <w:i/>
          <w:sz w:val="22"/>
          <w:szCs w:val="22"/>
        </w:rPr>
      </w:pPr>
      <w:r w:rsidRPr="008D0FE9">
        <w:rPr>
          <w:i/>
          <w:sz w:val="22"/>
          <w:szCs w:val="22"/>
        </w:rPr>
        <w:t>Natasha Maynard-Pemba</w:t>
      </w:r>
      <w:r w:rsidR="001E2858" w:rsidRPr="008D0FE9">
        <w:rPr>
          <w:i/>
          <w:sz w:val="22"/>
          <w:szCs w:val="22"/>
        </w:rPr>
        <w:t xml:space="preserve"> (Photography)</w:t>
      </w:r>
    </w:p>
    <w:p w:rsidR="00D8614C" w:rsidRPr="008D0FE9" w:rsidRDefault="00D8614C" w:rsidP="00D4326F">
      <w:pPr>
        <w:autoSpaceDE w:val="0"/>
        <w:autoSpaceDN w:val="0"/>
        <w:adjustRightInd w:val="0"/>
        <w:rPr>
          <w:i/>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Awards and Certificates</w:t>
      </w:r>
      <w:r w:rsidR="0099163D" w:rsidRPr="008D0FE9">
        <w:rPr>
          <w:b/>
          <w:i/>
          <w:sz w:val="22"/>
          <w:szCs w:val="22"/>
        </w:rPr>
        <w:t>*</w:t>
      </w:r>
    </w:p>
    <w:p w:rsidR="00117A5B" w:rsidRPr="008D0FE9" w:rsidRDefault="00DD40F9" w:rsidP="00D4326F">
      <w:pPr>
        <w:autoSpaceDE w:val="0"/>
        <w:autoSpaceDN w:val="0"/>
        <w:adjustRightInd w:val="0"/>
        <w:rPr>
          <w:i/>
          <w:sz w:val="22"/>
          <w:szCs w:val="22"/>
        </w:rPr>
      </w:pPr>
      <w:r w:rsidRPr="008D0FE9">
        <w:rPr>
          <w:i/>
          <w:sz w:val="22"/>
          <w:szCs w:val="22"/>
        </w:rPr>
        <w:tab/>
      </w:r>
      <w:r w:rsidR="00BD1746">
        <w:rPr>
          <w:i/>
          <w:sz w:val="22"/>
          <w:szCs w:val="22"/>
        </w:rPr>
        <w:t>Andrew She</w:t>
      </w:r>
      <w:r w:rsidR="007A1F80">
        <w:rPr>
          <w:i/>
          <w:sz w:val="22"/>
          <w:szCs w:val="22"/>
        </w:rPr>
        <w:t>a</w:t>
      </w:r>
      <w:r w:rsidR="00BD1746">
        <w:rPr>
          <w:i/>
          <w:sz w:val="22"/>
          <w:szCs w:val="22"/>
        </w:rPr>
        <w:t>, Matt Zimmerman</w:t>
      </w:r>
    </w:p>
    <w:p w:rsidR="0039606F" w:rsidRPr="008D0FE9" w:rsidRDefault="0039606F" w:rsidP="00D4326F">
      <w:pPr>
        <w:autoSpaceDE w:val="0"/>
        <w:autoSpaceDN w:val="0"/>
        <w:adjustRightInd w:val="0"/>
        <w:rPr>
          <w:i/>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Care &amp; Compassion</w:t>
      </w:r>
    </w:p>
    <w:p w:rsidR="00D8614C" w:rsidRPr="008D0FE9" w:rsidRDefault="0033557D" w:rsidP="00D4326F">
      <w:pPr>
        <w:autoSpaceDE w:val="0"/>
        <w:autoSpaceDN w:val="0"/>
        <w:adjustRightInd w:val="0"/>
        <w:ind w:left="720"/>
        <w:rPr>
          <w:i/>
          <w:sz w:val="22"/>
          <w:szCs w:val="22"/>
        </w:rPr>
      </w:pPr>
      <w:r w:rsidRPr="008D0FE9">
        <w:rPr>
          <w:i/>
          <w:sz w:val="22"/>
          <w:szCs w:val="22"/>
        </w:rPr>
        <w:t>Terri Rhodes</w:t>
      </w:r>
    </w:p>
    <w:p w:rsidR="00D8614C" w:rsidRPr="008D0FE9" w:rsidRDefault="00D8614C" w:rsidP="00D4326F">
      <w:pPr>
        <w:autoSpaceDE w:val="0"/>
        <w:autoSpaceDN w:val="0"/>
        <w:adjustRightInd w:val="0"/>
        <w:rPr>
          <w:i/>
          <w:sz w:val="22"/>
          <w:szCs w:val="22"/>
        </w:rPr>
      </w:pPr>
    </w:p>
    <w:p w:rsidR="00B1086A" w:rsidRPr="008D0FE9" w:rsidRDefault="008D0FE9" w:rsidP="00D4326F">
      <w:pPr>
        <w:autoSpaceDE w:val="0"/>
        <w:autoSpaceDN w:val="0"/>
        <w:adjustRightInd w:val="0"/>
        <w:rPr>
          <w:b/>
          <w:i/>
          <w:sz w:val="22"/>
          <w:szCs w:val="22"/>
        </w:rPr>
      </w:pPr>
      <w:r w:rsidRPr="008D0FE9">
        <w:rPr>
          <w:b/>
          <w:i/>
          <w:sz w:val="22"/>
          <w:szCs w:val="22"/>
        </w:rPr>
        <w:t>B</w:t>
      </w:r>
      <w:r w:rsidR="00D8614C" w:rsidRPr="008D0FE9">
        <w:rPr>
          <w:b/>
          <w:i/>
          <w:sz w:val="22"/>
          <w:szCs w:val="22"/>
        </w:rPr>
        <w:t>oard Listserv</w:t>
      </w:r>
    </w:p>
    <w:p w:rsidR="00546A9A" w:rsidRDefault="0039606F" w:rsidP="00D4326F">
      <w:pPr>
        <w:autoSpaceDE w:val="0"/>
        <w:autoSpaceDN w:val="0"/>
        <w:adjustRightInd w:val="0"/>
        <w:rPr>
          <w:i/>
          <w:sz w:val="22"/>
          <w:szCs w:val="22"/>
        </w:rPr>
      </w:pPr>
      <w:r w:rsidRPr="008D0FE9">
        <w:rPr>
          <w:i/>
          <w:sz w:val="22"/>
          <w:szCs w:val="22"/>
        </w:rPr>
        <w:tab/>
      </w:r>
      <w:r w:rsidR="00434B62">
        <w:rPr>
          <w:i/>
          <w:sz w:val="22"/>
          <w:szCs w:val="22"/>
        </w:rPr>
        <w:t>Mollie Herman</w:t>
      </w:r>
    </w:p>
    <w:p w:rsidR="00B1086A" w:rsidRPr="008D0FE9" w:rsidRDefault="00B1086A" w:rsidP="00D4326F">
      <w:pPr>
        <w:autoSpaceDE w:val="0"/>
        <w:autoSpaceDN w:val="0"/>
        <w:adjustRightInd w:val="0"/>
        <w:rPr>
          <w:i/>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Conference Program</w:t>
      </w:r>
      <w:r w:rsidR="0099163D" w:rsidRPr="008D0FE9">
        <w:rPr>
          <w:b/>
          <w:i/>
          <w:sz w:val="22"/>
          <w:szCs w:val="22"/>
        </w:rPr>
        <w:t>*</w:t>
      </w:r>
    </w:p>
    <w:p w:rsidR="00B32D58" w:rsidRPr="008D0FE9" w:rsidRDefault="00BD1746" w:rsidP="00D4326F">
      <w:pPr>
        <w:autoSpaceDE w:val="0"/>
        <w:autoSpaceDN w:val="0"/>
        <w:adjustRightInd w:val="0"/>
        <w:ind w:left="720"/>
        <w:rPr>
          <w:i/>
          <w:sz w:val="22"/>
          <w:szCs w:val="22"/>
        </w:rPr>
      </w:pPr>
      <w:r>
        <w:rPr>
          <w:i/>
          <w:sz w:val="22"/>
          <w:szCs w:val="22"/>
        </w:rPr>
        <w:t>Cyndy Boyd, Jon Brandon</w:t>
      </w:r>
    </w:p>
    <w:p w:rsidR="0039606F" w:rsidRPr="008D0FE9" w:rsidRDefault="0039606F" w:rsidP="00D4326F">
      <w:pPr>
        <w:autoSpaceDE w:val="0"/>
        <w:autoSpaceDN w:val="0"/>
        <w:adjustRightInd w:val="0"/>
        <w:rPr>
          <w:b/>
          <w:i/>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Continuing Education</w:t>
      </w:r>
      <w:r w:rsidR="0099163D" w:rsidRPr="008D0FE9">
        <w:rPr>
          <w:b/>
          <w:i/>
          <w:sz w:val="22"/>
          <w:szCs w:val="22"/>
        </w:rPr>
        <w:t>*</w:t>
      </w:r>
    </w:p>
    <w:p w:rsidR="00495877" w:rsidRPr="008D0FE9" w:rsidRDefault="00117A5B" w:rsidP="00D4326F">
      <w:pPr>
        <w:autoSpaceDE w:val="0"/>
        <w:autoSpaceDN w:val="0"/>
        <w:adjustRightInd w:val="0"/>
        <w:ind w:firstLine="720"/>
        <w:rPr>
          <w:i/>
          <w:sz w:val="22"/>
          <w:szCs w:val="22"/>
        </w:rPr>
      </w:pPr>
      <w:r>
        <w:rPr>
          <w:i/>
          <w:sz w:val="22"/>
          <w:szCs w:val="22"/>
        </w:rPr>
        <w:t>Mar</w:t>
      </w:r>
      <w:r w:rsidR="002E64D6">
        <w:rPr>
          <w:i/>
          <w:sz w:val="22"/>
          <w:szCs w:val="22"/>
        </w:rPr>
        <w:t>yJ</w:t>
      </w:r>
      <w:r w:rsidR="00BD1746">
        <w:rPr>
          <w:i/>
          <w:sz w:val="22"/>
          <w:szCs w:val="22"/>
        </w:rPr>
        <w:t>an Murphy, Frances Diaz</w:t>
      </w:r>
    </w:p>
    <w:p w:rsidR="00B95B8A" w:rsidRPr="008D0FE9" w:rsidRDefault="00B95B8A" w:rsidP="00D4326F">
      <w:pPr>
        <w:autoSpaceDE w:val="0"/>
        <w:autoSpaceDN w:val="0"/>
        <w:adjustRightInd w:val="0"/>
        <w:rPr>
          <w:b/>
          <w:i/>
          <w:sz w:val="22"/>
          <w:szCs w:val="22"/>
        </w:rPr>
      </w:pPr>
    </w:p>
    <w:p w:rsidR="00B95B8A" w:rsidRPr="008D0FE9" w:rsidRDefault="00B95B8A" w:rsidP="00D4326F">
      <w:pPr>
        <w:autoSpaceDE w:val="0"/>
        <w:autoSpaceDN w:val="0"/>
        <w:adjustRightInd w:val="0"/>
        <w:rPr>
          <w:b/>
          <w:i/>
          <w:sz w:val="22"/>
          <w:szCs w:val="22"/>
        </w:rPr>
      </w:pPr>
      <w:r w:rsidRPr="008D0FE9">
        <w:rPr>
          <w:b/>
          <w:i/>
          <w:sz w:val="22"/>
          <w:szCs w:val="22"/>
        </w:rPr>
        <w:t xml:space="preserve">Diversity Mentorship Scholarship </w:t>
      </w:r>
      <w:r w:rsidR="00495877" w:rsidRPr="008D0FE9">
        <w:rPr>
          <w:b/>
          <w:i/>
          <w:sz w:val="22"/>
          <w:szCs w:val="22"/>
        </w:rPr>
        <w:t>Program</w:t>
      </w:r>
      <w:r w:rsidR="005D7879" w:rsidRPr="008D0FE9">
        <w:rPr>
          <w:b/>
          <w:i/>
          <w:sz w:val="22"/>
          <w:szCs w:val="22"/>
        </w:rPr>
        <w:t xml:space="preserve"> </w:t>
      </w:r>
      <w:r w:rsidR="0099163D" w:rsidRPr="008D0FE9">
        <w:rPr>
          <w:b/>
          <w:i/>
          <w:sz w:val="22"/>
          <w:szCs w:val="22"/>
        </w:rPr>
        <w:t xml:space="preserve"> </w:t>
      </w:r>
      <w:r w:rsidR="005D7879" w:rsidRPr="008D0FE9">
        <w:rPr>
          <w:i/>
          <w:sz w:val="22"/>
          <w:szCs w:val="22"/>
        </w:rPr>
        <w:t>(must be a member of SCD</w:t>
      </w:r>
      <w:r w:rsidR="004A57D1" w:rsidRPr="008D0FE9">
        <w:rPr>
          <w:i/>
          <w:sz w:val="22"/>
          <w:szCs w:val="22"/>
        </w:rPr>
        <w:t xml:space="preserve">; arranged through SCD </w:t>
      </w:r>
      <w:r w:rsidR="004A57D1" w:rsidRPr="008D0FE9">
        <w:rPr>
          <w:i/>
          <w:sz w:val="22"/>
          <w:szCs w:val="22"/>
        </w:rPr>
        <w:tab/>
        <w:t>Chairs</w:t>
      </w:r>
      <w:r w:rsidR="005D7879" w:rsidRPr="008D0FE9">
        <w:rPr>
          <w:i/>
          <w:sz w:val="22"/>
          <w:szCs w:val="22"/>
        </w:rPr>
        <w:t>)</w:t>
      </w:r>
    </w:p>
    <w:p w:rsidR="009A5E01" w:rsidRDefault="00434B62" w:rsidP="00D4326F">
      <w:pPr>
        <w:autoSpaceDE w:val="0"/>
        <w:autoSpaceDN w:val="0"/>
        <w:adjustRightInd w:val="0"/>
        <w:ind w:firstLine="720"/>
        <w:rPr>
          <w:i/>
          <w:sz w:val="22"/>
          <w:szCs w:val="22"/>
        </w:rPr>
      </w:pPr>
      <w:r>
        <w:rPr>
          <w:i/>
          <w:sz w:val="22"/>
          <w:szCs w:val="22"/>
        </w:rPr>
        <w:t xml:space="preserve">Tawa Sina, Co-Chair </w:t>
      </w:r>
    </w:p>
    <w:p w:rsidR="007A64C2" w:rsidRPr="008D0FE9" w:rsidRDefault="00434B62" w:rsidP="00D4326F">
      <w:pPr>
        <w:autoSpaceDE w:val="0"/>
        <w:autoSpaceDN w:val="0"/>
        <w:adjustRightInd w:val="0"/>
        <w:ind w:firstLine="720"/>
        <w:rPr>
          <w:i/>
          <w:sz w:val="22"/>
          <w:szCs w:val="22"/>
        </w:rPr>
      </w:pPr>
      <w:r>
        <w:rPr>
          <w:i/>
          <w:sz w:val="22"/>
          <w:szCs w:val="22"/>
        </w:rPr>
        <w:t xml:space="preserve">Heather Goldstein Frost </w:t>
      </w:r>
      <w:r w:rsidR="007A64C2" w:rsidRPr="008D0FE9">
        <w:rPr>
          <w:i/>
          <w:sz w:val="22"/>
          <w:szCs w:val="22"/>
        </w:rPr>
        <w:t>, Co-</w:t>
      </w:r>
      <w:r>
        <w:rPr>
          <w:i/>
          <w:sz w:val="22"/>
          <w:szCs w:val="22"/>
        </w:rPr>
        <w:t>C</w:t>
      </w:r>
      <w:r w:rsidR="007A64C2" w:rsidRPr="008D0FE9">
        <w:rPr>
          <w:i/>
          <w:sz w:val="22"/>
          <w:szCs w:val="22"/>
        </w:rPr>
        <w:t>hair</w:t>
      </w:r>
    </w:p>
    <w:p w:rsidR="00B95B8A" w:rsidRPr="008D0FE9" w:rsidRDefault="00B95B8A" w:rsidP="00D4326F">
      <w:pPr>
        <w:autoSpaceDE w:val="0"/>
        <w:autoSpaceDN w:val="0"/>
        <w:adjustRightInd w:val="0"/>
        <w:ind w:left="720"/>
        <w:rPr>
          <w:b/>
          <w:i/>
          <w:sz w:val="22"/>
          <w:szCs w:val="22"/>
        </w:rPr>
      </w:pPr>
    </w:p>
    <w:p w:rsidR="00114A30" w:rsidRPr="008D0FE9" w:rsidRDefault="00114A30" w:rsidP="00D4326F">
      <w:pPr>
        <w:autoSpaceDE w:val="0"/>
        <w:autoSpaceDN w:val="0"/>
        <w:adjustRightInd w:val="0"/>
        <w:rPr>
          <w:b/>
          <w:i/>
          <w:sz w:val="22"/>
          <w:szCs w:val="22"/>
        </w:rPr>
      </w:pPr>
      <w:r w:rsidRPr="008D0FE9">
        <w:rPr>
          <w:b/>
          <w:i/>
          <w:sz w:val="22"/>
          <w:szCs w:val="22"/>
        </w:rPr>
        <w:t>Grants</w:t>
      </w:r>
    </w:p>
    <w:p w:rsidR="005D7879" w:rsidRPr="008D0FE9" w:rsidRDefault="005D7879" w:rsidP="00D4326F">
      <w:pPr>
        <w:autoSpaceDE w:val="0"/>
        <w:autoSpaceDN w:val="0"/>
        <w:adjustRightInd w:val="0"/>
        <w:ind w:firstLine="720"/>
        <w:rPr>
          <w:i/>
          <w:sz w:val="22"/>
          <w:szCs w:val="22"/>
        </w:rPr>
      </w:pPr>
      <w:r w:rsidRPr="008D0FE9">
        <w:rPr>
          <w:i/>
          <w:sz w:val="22"/>
          <w:szCs w:val="22"/>
        </w:rPr>
        <w:t>Terri Rhodes</w:t>
      </w:r>
    </w:p>
    <w:p w:rsidR="00D76EF6" w:rsidRPr="008D0FE9" w:rsidRDefault="00D76EF6" w:rsidP="00D4326F">
      <w:pPr>
        <w:autoSpaceDE w:val="0"/>
        <w:autoSpaceDN w:val="0"/>
        <w:adjustRightInd w:val="0"/>
        <w:rPr>
          <w:b/>
          <w:i/>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Job Bank</w:t>
      </w:r>
    </w:p>
    <w:p w:rsidR="00D8614C" w:rsidRPr="008D0FE9" w:rsidRDefault="0039606F" w:rsidP="00D4326F">
      <w:pPr>
        <w:autoSpaceDE w:val="0"/>
        <w:autoSpaceDN w:val="0"/>
        <w:adjustRightInd w:val="0"/>
        <w:rPr>
          <w:i/>
          <w:sz w:val="22"/>
          <w:szCs w:val="22"/>
        </w:rPr>
      </w:pPr>
      <w:r w:rsidRPr="008D0FE9">
        <w:rPr>
          <w:i/>
          <w:sz w:val="22"/>
          <w:szCs w:val="22"/>
        </w:rPr>
        <w:tab/>
      </w:r>
      <w:r w:rsidR="00AA2EA9">
        <w:rPr>
          <w:i/>
          <w:sz w:val="22"/>
          <w:szCs w:val="22"/>
        </w:rPr>
        <w:t>Cathye Betzel</w:t>
      </w:r>
      <w:r w:rsidR="00A029BE" w:rsidRPr="008D0FE9">
        <w:rPr>
          <w:i/>
          <w:sz w:val="22"/>
          <w:szCs w:val="22"/>
        </w:rPr>
        <w:t xml:space="preserve"> </w:t>
      </w:r>
    </w:p>
    <w:p w:rsidR="0039606F" w:rsidRPr="008D0FE9" w:rsidRDefault="0039606F" w:rsidP="00D4326F">
      <w:pPr>
        <w:autoSpaceDE w:val="0"/>
        <w:autoSpaceDN w:val="0"/>
        <w:adjustRightInd w:val="0"/>
        <w:rPr>
          <w:i/>
          <w:sz w:val="22"/>
          <w:szCs w:val="22"/>
        </w:rPr>
      </w:pPr>
    </w:p>
    <w:p w:rsidR="00D8614C" w:rsidRPr="008D0FE9" w:rsidRDefault="00BF6E91" w:rsidP="00D4326F">
      <w:pPr>
        <w:autoSpaceDE w:val="0"/>
        <w:autoSpaceDN w:val="0"/>
        <w:adjustRightInd w:val="0"/>
        <w:rPr>
          <w:b/>
          <w:i/>
          <w:sz w:val="22"/>
          <w:szCs w:val="22"/>
        </w:rPr>
      </w:pPr>
      <w:r w:rsidRPr="008D0FE9">
        <w:rPr>
          <w:b/>
          <w:i/>
          <w:sz w:val="22"/>
          <w:szCs w:val="22"/>
        </w:rPr>
        <w:t>Listservant</w:t>
      </w:r>
    </w:p>
    <w:p w:rsidR="00D8614C" w:rsidRPr="008D0FE9" w:rsidRDefault="00546A9A" w:rsidP="00D4326F">
      <w:pPr>
        <w:autoSpaceDE w:val="0"/>
        <w:autoSpaceDN w:val="0"/>
        <w:adjustRightInd w:val="0"/>
        <w:ind w:left="720"/>
        <w:rPr>
          <w:i/>
          <w:sz w:val="22"/>
          <w:szCs w:val="22"/>
        </w:rPr>
      </w:pPr>
      <w:r w:rsidRPr="008D0FE9">
        <w:rPr>
          <w:i/>
          <w:sz w:val="22"/>
          <w:szCs w:val="22"/>
        </w:rPr>
        <w:t>Mollie Herman</w:t>
      </w:r>
    </w:p>
    <w:p w:rsidR="00F935A0" w:rsidRPr="008D0FE9" w:rsidRDefault="00F935A0" w:rsidP="00D4326F">
      <w:pPr>
        <w:autoSpaceDE w:val="0"/>
        <w:autoSpaceDN w:val="0"/>
        <w:adjustRightInd w:val="0"/>
        <w:rPr>
          <w:b/>
          <w:i/>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Membership</w:t>
      </w:r>
      <w:r w:rsidR="0099163D" w:rsidRPr="008D0FE9">
        <w:rPr>
          <w:b/>
          <w:i/>
          <w:sz w:val="22"/>
          <w:szCs w:val="22"/>
        </w:rPr>
        <w:t>*</w:t>
      </w:r>
    </w:p>
    <w:p w:rsidR="00D8614C" w:rsidRPr="008D0FE9" w:rsidRDefault="00395F1E" w:rsidP="00D4326F">
      <w:pPr>
        <w:autoSpaceDE w:val="0"/>
        <w:autoSpaceDN w:val="0"/>
        <w:adjustRightInd w:val="0"/>
        <w:ind w:left="720"/>
        <w:rPr>
          <w:i/>
          <w:sz w:val="22"/>
          <w:szCs w:val="22"/>
        </w:rPr>
      </w:pPr>
      <w:r>
        <w:rPr>
          <w:i/>
          <w:sz w:val="22"/>
          <w:szCs w:val="22"/>
        </w:rPr>
        <w:t>Ellie Hakim</w:t>
      </w:r>
      <w:r w:rsidR="00BD1746">
        <w:rPr>
          <w:i/>
          <w:sz w:val="22"/>
          <w:szCs w:val="22"/>
        </w:rPr>
        <w:t>, Jon Brandon</w:t>
      </w:r>
    </w:p>
    <w:p w:rsidR="00EF7608" w:rsidRPr="008D0FE9" w:rsidRDefault="00EF7608">
      <w:pPr>
        <w:rPr>
          <w:b/>
          <w:i/>
          <w:sz w:val="22"/>
          <w:szCs w:val="22"/>
        </w:rPr>
      </w:pPr>
    </w:p>
    <w:p w:rsidR="00B80751" w:rsidRPr="008D0FE9" w:rsidRDefault="00D8614C" w:rsidP="00D4326F">
      <w:pPr>
        <w:autoSpaceDE w:val="0"/>
        <w:autoSpaceDN w:val="0"/>
        <w:adjustRightInd w:val="0"/>
        <w:rPr>
          <w:i/>
          <w:sz w:val="22"/>
          <w:szCs w:val="22"/>
        </w:rPr>
      </w:pPr>
      <w:r w:rsidRPr="008D0FE9">
        <w:rPr>
          <w:b/>
          <w:i/>
          <w:sz w:val="22"/>
          <w:szCs w:val="22"/>
        </w:rPr>
        <w:t>New Member Programs</w:t>
      </w:r>
      <w:r w:rsidR="00960C4C" w:rsidRPr="008D0FE9">
        <w:rPr>
          <w:b/>
          <w:i/>
          <w:sz w:val="22"/>
          <w:szCs w:val="22"/>
        </w:rPr>
        <w:t>*</w:t>
      </w:r>
    </w:p>
    <w:p w:rsidR="00395F1E" w:rsidRDefault="00395F1E" w:rsidP="00395F1E">
      <w:pPr>
        <w:autoSpaceDE w:val="0"/>
        <w:autoSpaceDN w:val="0"/>
        <w:adjustRightInd w:val="0"/>
        <w:ind w:left="720"/>
        <w:rPr>
          <w:i/>
          <w:sz w:val="22"/>
          <w:szCs w:val="22"/>
        </w:rPr>
      </w:pPr>
      <w:r>
        <w:rPr>
          <w:i/>
          <w:sz w:val="22"/>
          <w:szCs w:val="22"/>
        </w:rPr>
        <w:t>Conference Connectors</w:t>
      </w:r>
      <w:r w:rsidR="009D4D7C">
        <w:rPr>
          <w:i/>
          <w:sz w:val="22"/>
          <w:szCs w:val="22"/>
        </w:rPr>
        <w:t>/</w:t>
      </w:r>
      <w:r>
        <w:rPr>
          <w:i/>
          <w:sz w:val="22"/>
          <w:szCs w:val="22"/>
        </w:rPr>
        <w:t xml:space="preserve"> New </w:t>
      </w:r>
      <w:r w:rsidR="000E0473">
        <w:rPr>
          <w:i/>
          <w:sz w:val="22"/>
          <w:szCs w:val="22"/>
        </w:rPr>
        <w:t xml:space="preserve">Member Conference Orientation: </w:t>
      </w:r>
      <w:r w:rsidR="00B54F8D" w:rsidRPr="008D0FE9">
        <w:rPr>
          <w:i/>
          <w:sz w:val="22"/>
          <w:szCs w:val="22"/>
        </w:rPr>
        <w:t xml:space="preserve"> </w:t>
      </w:r>
      <w:r>
        <w:rPr>
          <w:i/>
          <w:sz w:val="22"/>
          <w:szCs w:val="22"/>
        </w:rPr>
        <w:t>Mar</w:t>
      </w:r>
      <w:r w:rsidR="002E64D6">
        <w:rPr>
          <w:i/>
          <w:sz w:val="22"/>
          <w:szCs w:val="22"/>
        </w:rPr>
        <w:t>yJ</w:t>
      </w:r>
      <w:r>
        <w:rPr>
          <w:i/>
          <w:sz w:val="22"/>
          <w:szCs w:val="22"/>
        </w:rPr>
        <w:t>an Murphy</w:t>
      </w:r>
      <w:r w:rsidR="00BD1746">
        <w:rPr>
          <w:i/>
          <w:sz w:val="22"/>
          <w:szCs w:val="22"/>
        </w:rPr>
        <w:t>, Karen Lese-Fowler</w:t>
      </w:r>
    </w:p>
    <w:p w:rsidR="00E8043E" w:rsidRPr="008D0FE9" w:rsidRDefault="00395F1E" w:rsidP="00395F1E">
      <w:pPr>
        <w:autoSpaceDE w:val="0"/>
        <w:autoSpaceDN w:val="0"/>
        <w:adjustRightInd w:val="0"/>
        <w:ind w:left="720"/>
        <w:rPr>
          <w:i/>
          <w:sz w:val="22"/>
          <w:szCs w:val="22"/>
        </w:rPr>
      </w:pPr>
      <w:r>
        <w:rPr>
          <w:i/>
          <w:sz w:val="22"/>
          <w:szCs w:val="22"/>
        </w:rPr>
        <w:t>ACCTA Mentors</w:t>
      </w:r>
      <w:r w:rsidR="009D4D7C">
        <w:rPr>
          <w:i/>
          <w:sz w:val="22"/>
          <w:szCs w:val="22"/>
        </w:rPr>
        <w:t>/</w:t>
      </w:r>
      <w:r>
        <w:rPr>
          <w:i/>
          <w:sz w:val="22"/>
          <w:szCs w:val="22"/>
        </w:rPr>
        <w:t xml:space="preserve"> Returning Member </w:t>
      </w:r>
      <w:r w:rsidR="00281DAC">
        <w:rPr>
          <w:i/>
          <w:sz w:val="22"/>
          <w:szCs w:val="22"/>
        </w:rPr>
        <w:t xml:space="preserve">Welcome Back </w:t>
      </w:r>
      <w:r>
        <w:rPr>
          <w:i/>
          <w:sz w:val="22"/>
          <w:szCs w:val="22"/>
        </w:rPr>
        <w:t>Confe</w:t>
      </w:r>
      <w:r w:rsidR="00BD1746">
        <w:rPr>
          <w:i/>
          <w:sz w:val="22"/>
          <w:szCs w:val="22"/>
        </w:rPr>
        <w:t>rence Orientation:  Brooks Morse, Natasha Maynard-Pemba</w:t>
      </w:r>
    </w:p>
    <w:p w:rsidR="00E8043E" w:rsidRPr="008D0FE9" w:rsidRDefault="00E8043E" w:rsidP="00D4326F">
      <w:pPr>
        <w:autoSpaceDE w:val="0"/>
        <w:autoSpaceDN w:val="0"/>
        <w:adjustRightInd w:val="0"/>
        <w:rPr>
          <w:b/>
          <w:i/>
          <w:sz w:val="22"/>
          <w:szCs w:val="22"/>
        </w:rPr>
      </w:pPr>
    </w:p>
    <w:p w:rsidR="00395F1E" w:rsidRPr="008D0FE9" w:rsidRDefault="00395F1E" w:rsidP="00395F1E">
      <w:pPr>
        <w:autoSpaceDE w:val="0"/>
        <w:autoSpaceDN w:val="0"/>
        <w:adjustRightInd w:val="0"/>
        <w:rPr>
          <w:b/>
          <w:i/>
          <w:sz w:val="22"/>
          <w:szCs w:val="22"/>
        </w:rPr>
      </w:pPr>
      <w:r w:rsidRPr="008D0FE9">
        <w:rPr>
          <w:b/>
          <w:i/>
          <w:sz w:val="22"/>
          <w:szCs w:val="22"/>
        </w:rPr>
        <w:t>Site Visitor and Consultant List</w:t>
      </w:r>
    </w:p>
    <w:p w:rsidR="00395F1E" w:rsidRPr="008D0FE9" w:rsidRDefault="00395F1E" w:rsidP="00395F1E">
      <w:pPr>
        <w:autoSpaceDE w:val="0"/>
        <w:autoSpaceDN w:val="0"/>
        <w:adjustRightInd w:val="0"/>
        <w:ind w:firstLine="720"/>
        <w:rPr>
          <w:b/>
          <w:i/>
          <w:sz w:val="22"/>
          <w:szCs w:val="22"/>
        </w:rPr>
      </w:pPr>
      <w:r w:rsidRPr="008D0FE9">
        <w:rPr>
          <w:i/>
          <w:sz w:val="22"/>
          <w:szCs w:val="22"/>
        </w:rPr>
        <w:t>Brooks Morse</w:t>
      </w:r>
    </w:p>
    <w:p w:rsidR="0099163D" w:rsidRPr="008D0FE9" w:rsidRDefault="0099163D">
      <w:pPr>
        <w:rPr>
          <w:b/>
          <w:i/>
          <w:sz w:val="22"/>
          <w:szCs w:val="22"/>
        </w:rPr>
      </w:pPr>
      <w:r w:rsidRPr="008D0FE9">
        <w:rPr>
          <w:b/>
          <w:i/>
          <w:sz w:val="22"/>
          <w:szCs w:val="22"/>
        </w:rPr>
        <w:br w:type="page"/>
      </w:r>
    </w:p>
    <w:p w:rsidR="004E6429" w:rsidRPr="008D0FE9" w:rsidRDefault="004E6429" w:rsidP="00D4326F">
      <w:pPr>
        <w:autoSpaceDE w:val="0"/>
        <w:autoSpaceDN w:val="0"/>
        <w:adjustRightInd w:val="0"/>
        <w:rPr>
          <w:i/>
          <w:sz w:val="22"/>
          <w:szCs w:val="22"/>
        </w:rPr>
      </w:pPr>
    </w:p>
    <w:p w:rsidR="00E27CF0" w:rsidRPr="008D0FE9" w:rsidRDefault="00E27CF0" w:rsidP="00D4326F">
      <w:pPr>
        <w:autoSpaceDE w:val="0"/>
        <w:autoSpaceDN w:val="0"/>
        <w:adjustRightInd w:val="0"/>
        <w:rPr>
          <w:b/>
          <w:i/>
          <w:sz w:val="22"/>
          <w:szCs w:val="22"/>
        </w:rPr>
      </w:pPr>
      <w:r w:rsidRPr="008D0FE9">
        <w:rPr>
          <w:b/>
          <w:i/>
          <w:sz w:val="22"/>
          <w:szCs w:val="22"/>
        </w:rPr>
        <w:t>Special Events Coordinator</w:t>
      </w:r>
      <w:r w:rsidR="0099163D" w:rsidRPr="008D0FE9">
        <w:rPr>
          <w:b/>
          <w:i/>
          <w:sz w:val="22"/>
          <w:szCs w:val="22"/>
        </w:rPr>
        <w:t>*</w:t>
      </w:r>
    </w:p>
    <w:p w:rsidR="00E27CF0" w:rsidRPr="008D0FE9" w:rsidRDefault="00E27CF0" w:rsidP="00D4326F">
      <w:pPr>
        <w:autoSpaceDE w:val="0"/>
        <w:autoSpaceDN w:val="0"/>
        <w:adjustRightInd w:val="0"/>
        <w:rPr>
          <w:i/>
          <w:sz w:val="22"/>
          <w:szCs w:val="22"/>
        </w:rPr>
      </w:pPr>
      <w:r w:rsidRPr="008D0FE9">
        <w:rPr>
          <w:i/>
          <w:sz w:val="22"/>
          <w:szCs w:val="22"/>
        </w:rPr>
        <w:tab/>
      </w:r>
      <w:r w:rsidR="00B54F8D" w:rsidRPr="008D0FE9">
        <w:rPr>
          <w:i/>
          <w:sz w:val="22"/>
          <w:szCs w:val="22"/>
        </w:rPr>
        <w:t>Natasha Maynard-Pemba</w:t>
      </w:r>
    </w:p>
    <w:p w:rsidR="004E6429" w:rsidRPr="008D0FE9" w:rsidRDefault="004E6429" w:rsidP="00D4326F">
      <w:pPr>
        <w:autoSpaceDE w:val="0"/>
        <w:autoSpaceDN w:val="0"/>
        <w:adjustRightInd w:val="0"/>
        <w:rPr>
          <w:b/>
          <w:i/>
          <w:sz w:val="22"/>
          <w:szCs w:val="22"/>
        </w:rPr>
      </w:pPr>
    </w:p>
    <w:p w:rsidR="00D8614C" w:rsidRPr="008D0FE9" w:rsidRDefault="007420EB" w:rsidP="00D4326F">
      <w:pPr>
        <w:autoSpaceDE w:val="0"/>
        <w:autoSpaceDN w:val="0"/>
        <w:adjustRightInd w:val="0"/>
        <w:rPr>
          <w:b/>
          <w:i/>
          <w:sz w:val="22"/>
          <w:szCs w:val="22"/>
        </w:rPr>
      </w:pPr>
      <w:r w:rsidRPr="008D0FE9">
        <w:rPr>
          <w:b/>
          <w:i/>
          <w:sz w:val="22"/>
          <w:szCs w:val="22"/>
        </w:rPr>
        <w:t>Standing Committee on Byl</w:t>
      </w:r>
      <w:r w:rsidR="00D8614C" w:rsidRPr="008D0FE9">
        <w:rPr>
          <w:b/>
          <w:i/>
          <w:sz w:val="22"/>
          <w:szCs w:val="22"/>
        </w:rPr>
        <w:t>aws</w:t>
      </w:r>
      <w:r w:rsidR="002A0EA8" w:rsidRPr="008D0FE9">
        <w:rPr>
          <w:b/>
          <w:i/>
          <w:sz w:val="22"/>
          <w:szCs w:val="22"/>
        </w:rPr>
        <w:t xml:space="preserve"> </w:t>
      </w:r>
      <w:r w:rsidR="0099163D" w:rsidRPr="008D0FE9">
        <w:rPr>
          <w:b/>
          <w:i/>
          <w:sz w:val="22"/>
          <w:szCs w:val="22"/>
        </w:rPr>
        <w:t>*</w:t>
      </w:r>
    </w:p>
    <w:p w:rsidR="0099163D" w:rsidRPr="00662C45" w:rsidRDefault="00BD1746" w:rsidP="0099163D">
      <w:pPr>
        <w:autoSpaceDE w:val="0"/>
        <w:autoSpaceDN w:val="0"/>
        <w:adjustRightInd w:val="0"/>
        <w:ind w:left="720"/>
        <w:rPr>
          <w:b/>
          <w:i/>
          <w:sz w:val="22"/>
          <w:szCs w:val="22"/>
        </w:rPr>
      </w:pPr>
      <w:r>
        <w:rPr>
          <w:b/>
          <w:i/>
          <w:sz w:val="22"/>
          <w:szCs w:val="22"/>
        </w:rPr>
        <w:t>Natasha Maynard-Pemba</w:t>
      </w:r>
      <w:r w:rsidR="0099163D" w:rsidRPr="008D0FE9">
        <w:rPr>
          <w:b/>
          <w:i/>
          <w:sz w:val="22"/>
          <w:szCs w:val="22"/>
        </w:rPr>
        <w:t xml:space="preserve">, Chair </w:t>
      </w:r>
      <w:r w:rsidR="0099163D" w:rsidRPr="00662C45">
        <w:rPr>
          <w:b/>
          <w:i/>
          <w:sz w:val="22"/>
          <w:szCs w:val="22"/>
        </w:rPr>
        <w:t>(Board Liaison)</w:t>
      </w:r>
    </w:p>
    <w:p w:rsidR="00D8614C" w:rsidRPr="008D0FE9" w:rsidRDefault="007420EB" w:rsidP="00D4326F">
      <w:pPr>
        <w:autoSpaceDE w:val="0"/>
        <w:autoSpaceDN w:val="0"/>
        <w:adjustRightInd w:val="0"/>
        <w:rPr>
          <w:i/>
          <w:sz w:val="22"/>
          <w:szCs w:val="22"/>
        </w:rPr>
      </w:pPr>
      <w:r w:rsidRPr="008D0FE9">
        <w:rPr>
          <w:i/>
          <w:sz w:val="22"/>
          <w:szCs w:val="22"/>
        </w:rPr>
        <w:t>The Standing Committee on Byl</w:t>
      </w:r>
      <w:r w:rsidR="00D8614C" w:rsidRPr="008D0FE9">
        <w:rPr>
          <w:i/>
          <w:sz w:val="22"/>
          <w:szCs w:val="22"/>
        </w:rPr>
        <w:t xml:space="preserve">aws is </w:t>
      </w:r>
      <w:r w:rsidRPr="008D0FE9">
        <w:rPr>
          <w:i/>
          <w:sz w:val="22"/>
          <w:szCs w:val="22"/>
        </w:rPr>
        <w:t>charged with maintaining the Byl</w:t>
      </w:r>
      <w:r w:rsidR="00D8614C" w:rsidRPr="008D0FE9">
        <w:rPr>
          <w:i/>
          <w:sz w:val="22"/>
          <w:szCs w:val="22"/>
        </w:rPr>
        <w:t>aws of the Association. This includes being consultant when questions of policy and procedure are called, developing and amending bylaws, bringing proposed changes to the Board for discussion, and bringing proposed changes to Membership for discussion and voting.</w:t>
      </w:r>
    </w:p>
    <w:p w:rsidR="00DD1C82" w:rsidRPr="008D0FE9" w:rsidRDefault="00DD1C82" w:rsidP="00D4326F">
      <w:pPr>
        <w:autoSpaceDE w:val="0"/>
        <w:autoSpaceDN w:val="0"/>
        <w:adjustRightInd w:val="0"/>
        <w:ind w:left="720"/>
        <w:rPr>
          <w:i/>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S</w:t>
      </w:r>
      <w:r w:rsidR="001239EA">
        <w:rPr>
          <w:b/>
          <w:i/>
          <w:sz w:val="22"/>
          <w:szCs w:val="22"/>
        </w:rPr>
        <w:t xml:space="preserve">tanding Committee on Conference </w:t>
      </w:r>
      <w:r w:rsidR="00C369E3">
        <w:rPr>
          <w:b/>
          <w:i/>
          <w:sz w:val="22"/>
          <w:szCs w:val="22"/>
        </w:rPr>
        <w:t xml:space="preserve">Site </w:t>
      </w:r>
      <w:r w:rsidR="001239EA">
        <w:rPr>
          <w:b/>
          <w:i/>
          <w:sz w:val="22"/>
          <w:szCs w:val="22"/>
        </w:rPr>
        <w:t>Planning</w:t>
      </w:r>
    </w:p>
    <w:p w:rsidR="0099163D" w:rsidRPr="008D0FE9" w:rsidRDefault="0099163D" w:rsidP="0099163D">
      <w:pPr>
        <w:autoSpaceDE w:val="0"/>
        <w:autoSpaceDN w:val="0"/>
        <w:adjustRightInd w:val="0"/>
        <w:ind w:left="720"/>
        <w:rPr>
          <w:b/>
          <w:i/>
          <w:sz w:val="22"/>
          <w:szCs w:val="22"/>
        </w:rPr>
      </w:pPr>
      <w:r w:rsidRPr="008D0FE9">
        <w:rPr>
          <w:b/>
          <w:i/>
          <w:sz w:val="22"/>
          <w:szCs w:val="22"/>
        </w:rPr>
        <w:t xml:space="preserve">Terri Rhodes, </w:t>
      </w:r>
      <w:r w:rsidR="00662C45">
        <w:rPr>
          <w:b/>
          <w:i/>
          <w:sz w:val="22"/>
          <w:szCs w:val="22"/>
        </w:rPr>
        <w:t>Co-</w:t>
      </w:r>
      <w:r w:rsidRPr="008D0FE9">
        <w:rPr>
          <w:b/>
          <w:i/>
          <w:sz w:val="22"/>
          <w:szCs w:val="22"/>
        </w:rPr>
        <w:t>Chair</w:t>
      </w:r>
    </w:p>
    <w:p w:rsidR="0099163D" w:rsidRPr="008D0FE9" w:rsidRDefault="0099163D" w:rsidP="0099163D">
      <w:pPr>
        <w:autoSpaceDE w:val="0"/>
        <w:autoSpaceDN w:val="0"/>
        <w:adjustRightInd w:val="0"/>
        <w:ind w:left="720"/>
        <w:rPr>
          <w:b/>
          <w:i/>
          <w:sz w:val="22"/>
          <w:szCs w:val="22"/>
        </w:rPr>
      </w:pPr>
      <w:r w:rsidRPr="008D0FE9">
        <w:rPr>
          <w:b/>
          <w:i/>
          <w:sz w:val="22"/>
          <w:szCs w:val="22"/>
        </w:rPr>
        <w:t>Tricia Besett-Alesch</w:t>
      </w:r>
      <w:r w:rsidR="000E0473">
        <w:rPr>
          <w:b/>
          <w:i/>
          <w:sz w:val="22"/>
          <w:szCs w:val="22"/>
        </w:rPr>
        <w:t xml:space="preserve"> </w:t>
      </w:r>
      <w:r w:rsidRPr="008D0FE9">
        <w:rPr>
          <w:b/>
          <w:i/>
          <w:sz w:val="22"/>
          <w:szCs w:val="22"/>
        </w:rPr>
        <w:t xml:space="preserve"> </w:t>
      </w:r>
      <w:r w:rsidRPr="00434B62">
        <w:rPr>
          <w:b/>
          <w:i/>
          <w:sz w:val="22"/>
          <w:szCs w:val="22"/>
        </w:rPr>
        <w:t>(</w:t>
      </w:r>
      <w:r w:rsidRPr="00662C45">
        <w:rPr>
          <w:b/>
          <w:i/>
          <w:sz w:val="22"/>
          <w:szCs w:val="22"/>
        </w:rPr>
        <w:t>Board Liaison</w:t>
      </w:r>
      <w:r w:rsidR="00434B62" w:rsidRPr="00662C45">
        <w:rPr>
          <w:b/>
          <w:i/>
          <w:sz w:val="22"/>
          <w:szCs w:val="22"/>
        </w:rPr>
        <w:t xml:space="preserve"> </w:t>
      </w:r>
      <w:r w:rsidRPr="00662C45">
        <w:rPr>
          <w:b/>
          <w:i/>
          <w:sz w:val="22"/>
          <w:szCs w:val="22"/>
        </w:rPr>
        <w:t>)</w:t>
      </w:r>
      <w:r w:rsidRPr="008D0FE9">
        <w:rPr>
          <w:b/>
          <w:i/>
          <w:sz w:val="22"/>
          <w:szCs w:val="22"/>
        </w:rPr>
        <w:t xml:space="preserve"> </w:t>
      </w:r>
    </w:p>
    <w:p w:rsidR="00D8614C" w:rsidRPr="008D0FE9" w:rsidRDefault="00D8614C" w:rsidP="00D4326F">
      <w:pPr>
        <w:autoSpaceDE w:val="0"/>
        <w:autoSpaceDN w:val="0"/>
        <w:adjustRightInd w:val="0"/>
        <w:rPr>
          <w:i/>
          <w:sz w:val="22"/>
          <w:szCs w:val="22"/>
        </w:rPr>
      </w:pPr>
      <w:r w:rsidRPr="008D0FE9">
        <w:rPr>
          <w:i/>
          <w:sz w:val="22"/>
          <w:szCs w:val="22"/>
        </w:rPr>
        <w:t xml:space="preserve">The Standing Committee on Conferences (SCC) was formed at the 2004 ACCTA conference. The SCC was created to provide ongoing support for the various functions which are needed on an annual basis for the success of ACCTA's fall conference. The committee members are asked to serve a minimum of two years and volunteer to take primary responsibility for one of several crucial tasks. Some of the main tasks include soliciting proposals for future conference sites, communicating with the </w:t>
      </w:r>
      <w:r w:rsidR="00114A30" w:rsidRPr="008D0FE9">
        <w:rPr>
          <w:i/>
          <w:sz w:val="22"/>
          <w:szCs w:val="22"/>
        </w:rPr>
        <w:t>B</w:t>
      </w:r>
      <w:r w:rsidRPr="008D0FE9">
        <w:rPr>
          <w:i/>
          <w:sz w:val="22"/>
          <w:szCs w:val="22"/>
        </w:rPr>
        <w:t xml:space="preserve">oard and </w:t>
      </w:r>
      <w:r w:rsidR="00114A30" w:rsidRPr="008D0FE9">
        <w:rPr>
          <w:i/>
          <w:sz w:val="22"/>
          <w:szCs w:val="22"/>
        </w:rPr>
        <w:t>M</w:t>
      </w:r>
      <w:r w:rsidRPr="008D0FE9">
        <w:rPr>
          <w:i/>
          <w:sz w:val="22"/>
          <w:szCs w:val="22"/>
        </w:rPr>
        <w:t>embership regarding conference site choices, creat</w:t>
      </w:r>
      <w:r w:rsidR="00114A30" w:rsidRPr="008D0FE9">
        <w:rPr>
          <w:i/>
          <w:sz w:val="22"/>
          <w:szCs w:val="22"/>
        </w:rPr>
        <w:t>ing</w:t>
      </w:r>
      <w:r w:rsidRPr="008D0FE9">
        <w:rPr>
          <w:i/>
          <w:sz w:val="22"/>
          <w:szCs w:val="22"/>
        </w:rPr>
        <w:t xml:space="preserve"> conference web page, writ</w:t>
      </w:r>
      <w:r w:rsidR="00114A30" w:rsidRPr="008D0FE9">
        <w:rPr>
          <w:i/>
          <w:sz w:val="22"/>
          <w:szCs w:val="22"/>
        </w:rPr>
        <w:t>ing</w:t>
      </w:r>
      <w:r w:rsidRPr="008D0FE9">
        <w:rPr>
          <w:i/>
          <w:sz w:val="22"/>
          <w:szCs w:val="22"/>
        </w:rPr>
        <w:t xml:space="preserve"> conference description, </w:t>
      </w:r>
      <w:r w:rsidR="007B3071" w:rsidRPr="008D0FE9">
        <w:rPr>
          <w:i/>
          <w:sz w:val="22"/>
          <w:szCs w:val="22"/>
        </w:rPr>
        <w:t>creating</w:t>
      </w:r>
      <w:r w:rsidR="00114A30" w:rsidRPr="008D0FE9">
        <w:rPr>
          <w:i/>
          <w:sz w:val="22"/>
          <w:szCs w:val="22"/>
        </w:rPr>
        <w:t xml:space="preserve"> </w:t>
      </w:r>
      <w:r w:rsidRPr="008D0FE9">
        <w:rPr>
          <w:i/>
          <w:sz w:val="22"/>
          <w:szCs w:val="22"/>
        </w:rPr>
        <w:t>conference registration and meal selection forms, secur</w:t>
      </w:r>
      <w:r w:rsidR="00114A30" w:rsidRPr="008D0FE9">
        <w:rPr>
          <w:i/>
          <w:sz w:val="22"/>
          <w:szCs w:val="22"/>
        </w:rPr>
        <w:t>ing</w:t>
      </w:r>
      <w:r w:rsidRPr="008D0FE9">
        <w:rPr>
          <w:i/>
          <w:sz w:val="22"/>
          <w:szCs w:val="22"/>
        </w:rPr>
        <w:t xml:space="preserve"> AV equipment, arrang</w:t>
      </w:r>
      <w:r w:rsidR="00114A30" w:rsidRPr="008D0FE9">
        <w:rPr>
          <w:i/>
          <w:sz w:val="22"/>
          <w:szCs w:val="22"/>
        </w:rPr>
        <w:t>ing</w:t>
      </w:r>
      <w:r w:rsidRPr="008D0FE9">
        <w:rPr>
          <w:i/>
          <w:sz w:val="22"/>
          <w:szCs w:val="22"/>
        </w:rPr>
        <w:t xml:space="preserve"> for any accommodation needs of ACCTA members, and work</w:t>
      </w:r>
      <w:r w:rsidR="00114A30" w:rsidRPr="008D0FE9">
        <w:rPr>
          <w:i/>
          <w:sz w:val="22"/>
          <w:szCs w:val="22"/>
        </w:rPr>
        <w:t>ing</w:t>
      </w:r>
      <w:r w:rsidRPr="008D0FE9">
        <w:rPr>
          <w:i/>
          <w:sz w:val="22"/>
          <w:szCs w:val="22"/>
        </w:rPr>
        <w:t xml:space="preserve"> closely with the conference co-hosts to aid them in any manner that is needed (i.e., help with transportation needs, conference gifts, name tags, conference folders, meal selection, etc.).</w:t>
      </w:r>
    </w:p>
    <w:p w:rsidR="00443E0A" w:rsidRPr="008D0FE9" w:rsidRDefault="00443E0A" w:rsidP="00D4326F">
      <w:pPr>
        <w:autoSpaceDE w:val="0"/>
        <w:autoSpaceDN w:val="0"/>
        <w:adjustRightInd w:val="0"/>
        <w:rPr>
          <w:i/>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Standing Committee on Diversity</w:t>
      </w:r>
    </w:p>
    <w:p w:rsidR="0099163D" w:rsidRDefault="0099163D" w:rsidP="0099163D">
      <w:pPr>
        <w:autoSpaceDE w:val="0"/>
        <w:autoSpaceDN w:val="0"/>
        <w:adjustRightInd w:val="0"/>
        <w:ind w:left="720"/>
        <w:rPr>
          <w:b/>
          <w:i/>
          <w:sz w:val="22"/>
          <w:szCs w:val="22"/>
        </w:rPr>
      </w:pPr>
      <w:r w:rsidRPr="008D0FE9">
        <w:rPr>
          <w:b/>
          <w:i/>
          <w:sz w:val="22"/>
          <w:szCs w:val="22"/>
        </w:rPr>
        <w:t xml:space="preserve">Carmen Cruz, </w:t>
      </w:r>
      <w:r w:rsidR="009A659C" w:rsidRPr="008D0FE9">
        <w:rPr>
          <w:b/>
          <w:i/>
          <w:sz w:val="22"/>
          <w:szCs w:val="22"/>
        </w:rPr>
        <w:t>A.Y. Bryant, Co-</w:t>
      </w:r>
      <w:r w:rsidRPr="008D0FE9">
        <w:rPr>
          <w:b/>
          <w:i/>
          <w:sz w:val="22"/>
          <w:szCs w:val="22"/>
        </w:rPr>
        <w:t>Chairs</w:t>
      </w:r>
    </w:p>
    <w:p w:rsidR="000E0473" w:rsidRPr="008D0FE9" w:rsidRDefault="007A4860" w:rsidP="0099163D">
      <w:pPr>
        <w:autoSpaceDE w:val="0"/>
        <w:autoSpaceDN w:val="0"/>
        <w:adjustRightInd w:val="0"/>
        <w:ind w:left="720"/>
        <w:rPr>
          <w:b/>
          <w:i/>
          <w:sz w:val="22"/>
          <w:szCs w:val="22"/>
        </w:rPr>
      </w:pPr>
      <w:r>
        <w:rPr>
          <w:b/>
          <w:i/>
          <w:sz w:val="22"/>
          <w:szCs w:val="22"/>
        </w:rPr>
        <w:t xml:space="preserve">Frances Diaz </w:t>
      </w:r>
      <w:r w:rsidR="000E0473">
        <w:rPr>
          <w:b/>
          <w:i/>
          <w:sz w:val="22"/>
          <w:szCs w:val="22"/>
        </w:rPr>
        <w:t xml:space="preserve"> (Board Liaison)</w:t>
      </w:r>
    </w:p>
    <w:p w:rsidR="00D8614C" w:rsidRPr="008D0FE9" w:rsidRDefault="00D8614C" w:rsidP="00D4326F">
      <w:pPr>
        <w:autoSpaceDE w:val="0"/>
        <w:autoSpaceDN w:val="0"/>
        <w:adjustRightInd w:val="0"/>
        <w:rPr>
          <w:i/>
          <w:sz w:val="22"/>
          <w:szCs w:val="22"/>
        </w:rPr>
      </w:pPr>
      <w:r w:rsidRPr="008D0FE9">
        <w:rPr>
          <w:i/>
          <w:sz w:val="22"/>
          <w:szCs w:val="22"/>
        </w:rPr>
        <w:t>The Standing Committee on Diversity (SCD) promotes cultural diversity, multiculturalism, social justice, and advocacy issues within ACCTA, and</w:t>
      </w:r>
      <w:r w:rsidR="0033557D" w:rsidRPr="008D0FE9">
        <w:rPr>
          <w:i/>
          <w:sz w:val="22"/>
          <w:szCs w:val="22"/>
        </w:rPr>
        <w:t xml:space="preserve"> </w:t>
      </w:r>
      <w:r w:rsidRPr="008D0FE9">
        <w:rPr>
          <w:i/>
          <w:sz w:val="22"/>
          <w:szCs w:val="22"/>
        </w:rPr>
        <w:t>works to ensure that such issues remain in the consciousness of the organization.</w:t>
      </w:r>
      <w:r w:rsidR="002B76C7" w:rsidRPr="008D0FE9">
        <w:rPr>
          <w:i/>
          <w:sz w:val="22"/>
          <w:szCs w:val="22"/>
        </w:rPr>
        <w:t xml:space="preserve"> </w:t>
      </w:r>
      <w:r w:rsidRPr="008D0FE9">
        <w:rPr>
          <w:i/>
          <w:sz w:val="22"/>
          <w:szCs w:val="22"/>
        </w:rPr>
        <w:t xml:space="preserve">In support of this mission and consistent with the values of ACCTA, the SCD is involved in several initiatives and activities during the year. In particular, the SCD makes recommendations to the </w:t>
      </w:r>
      <w:r w:rsidR="00114A30" w:rsidRPr="008D0FE9">
        <w:rPr>
          <w:i/>
          <w:sz w:val="22"/>
          <w:szCs w:val="22"/>
        </w:rPr>
        <w:t xml:space="preserve">Membership </w:t>
      </w:r>
      <w:r w:rsidRPr="008D0FE9">
        <w:rPr>
          <w:i/>
          <w:sz w:val="22"/>
          <w:szCs w:val="22"/>
        </w:rPr>
        <w:t>and the ACCTA Board about ways in which ACCTA can be more welcoming and inclusive to members of underrepresented groups. The SCD serves as consultant to the Board on issues related to diversity, multiculturalism, social justice, and advocacy. The SCD also strives to promote the professional development of our membership, through the coordination of the culture sharing program, and by ensuring that there are diversity-related presentations on the annual conference program. The SCD oversees the Diversity Scholars program, and presents a nomination slate for the annual Board elections. Once a year, the SCD meets at the ACCTA conference, and communicates throughout the year on the SCD listserv.</w:t>
      </w:r>
    </w:p>
    <w:p w:rsidR="00561443" w:rsidRPr="008D0FE9" w:rsidRDefault="00561443">
      <w:pPr>
        <w:rPr>
          <w:b/>
          <w:i/>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Standing Committee on Nominations</w:t>
      </w:r>
      <w:r w:rsidR="0099163D" w:rsidRPr="008D0FE9">
        <w:rPr>
          <w:b/>
          <w:i/>
          <w:sz w:val="22"/>
          <w:szCs w:val="22"/>
        </w:rPr>
        <w:t>*</w:t>
      </w:r>
    </w:p>
    <w:p w:rsidR="0099163D" w:rsidRPr="00662C45" w:rsidRDefault="009A659C" w:rsidP="0099163D">
      <w:pPr>
        <w:autoSpaceDE w:val="0"/>
        <w:autoSpaceDN w:val="0"/>
        <w:adjustRightInd w:val="0"/>
        <w:ind w:left="720"/>
        <w:rPr>
          <w:b/>
          <w:i/>
          <w:sz w:val="22"/>
          <w:szCs w:val="22"/>
        </w:rPr>
      </w:pPr>
      <w:r w:rsidRPr="008D0FE9">
        <w:rPr>
          <w:b/>
          <w:i/>
          <w:sz w:val="22"/>
          <w:szCs w:val="22"/>
        </w:rPr>
        <w:t>M</w:t>
      </w:r>
      <w:r w:rsidR="00BD1746">
        <w:rPr>
          <w:b/>
          <w:i/>
          <w:sz w:val="22"/>
          <w:szCs w:val="22"/>
        </w:rPr>
        <w:t>aureen Lafferty</w:t>
      </w:r>
      <w:r w:rsidR="0099163D" w:rsidRPr="008D0FE9">
        <w:rPr>
          <w:b/>
          <w:i/>
          <w:sz w:val="22"/>
          <w:szCs w:val="22"/>
        </w:rPr>
        <w:t xml:space="preserve">, Chair </w:t>
      </w:r>
      <w:r w:rsidR="0099163D" w:rsidRPr="00662C45">
        <w:rPr>
          <w:b/>
          <w:i/>
          <w:sz w:val="22"/>
          <w:szCs w:val="22"/>
        </w:rPr>
        <w:t>(Board Liaison)</w:t>
      </w:r>
    </w:p>
    <w:p w:rsidR="00D8614C" w:rsidRPr="008D0FE9" w:rsidRDefault="00D8614C" w:rsidP="00D4326F">
      <w:pPr>
        <w:autoSpaceDE w:val="0"/>
        <w:autoSpaceDN w:val="0"/>
        <w:adjustRightInd w:val="0"/>
        <w:rPr>
          <w:i/>
          <w:sz w:val="22"/>
          <w:szCs w:val="22"/>
        </w:rPr>
      </w:pPr>
      <w:r w:rsidRPr="008D0FE9">
        <w:rPr>
          <w:i/>
          <w:sz w:val="22"/>
          <w:szCs w:val="22"/>
        </w:rPr>
        <w:t xml:space="preserve">The Standing Committee on Nominations is charged with soliciting nominations from the ACCTA </w:t>
      </w:r>
      <w:r w:rsidR="00114A30" w:rsidRPr="008D0FE9">
        <w:rPr>
          <w:i/>
          <w:sz w:val="22"/>
          <w:szCs w:val="22"/>
        </w:rPr>
        <w:t>M</w:t>
      </w:r>
      <w:r w:rsidRPr="008D0FE9">
        <w:rPr>
          <w:i/>
          <w:sz w:val="22"/>
          <w:szCs w:val="22"/>
        </w:rPr>
        <w:t xml:space="preserve">embership for </w:t>
      </w:r>
      <w:r w:rsidR="00114A30" w:rsidRPr="008D0FE9">
        <w:rPr>
          <w:i/>
          <w:sz w:val="22"/>
          <w:szCs w:val="22"/>
        </w:rPr>
        <w:t>B</w:t>
      </w:r>
      <w:r w:rsidRPr="008D0FE9">
        <w:rPr>
          <w:i/>
          <w:sz w:val="22"/>
          <w:szCs w:val="22"/>
        </w:rPr>
        <w:t xml:space="preserve">oard and </w:t>
      </w:r>
      <w:r w:rsidR="00114A30" w:rsidRPr="008D0FE9">
        <w:rPr>
          <w:i/>
          <w:sz w:val="22"/>
          <w:szCs w:val="22"/>
        </w:rPr>
        <w:t>E</w:t>
      </w:r>
      <w:r w:rsidRPr="008D0FE9">
        <w:rPr>
          <w:i/>
          <w:sz w:val="22"/>
          <w:szCs w:val="22"/>
        </w:rPr>
        <w:t xml:space="preserve">xecutive </w:t>
      </w:r>
      <w:r w:rsidR="00114A30" w:rsidRPr="008D0FE9">
        <w:rPr>
          <w:i/>
          <w:sz w:val="22"/>
          <w:szCs w:val="22"/>
        </w:rPr>
        <w:t>B</w:t>
      </w:r>
      <w:r w:rsidRPr="008D0FE9">
        <w:rPr>
          <w:i/>
          <w:sz w:val="22"/>
          <w:szCs w:val="22"/>
        </w:rPr>
        <w:t>oard positions, being as inclusive as possible, and particularly taking into consideration the preamble to the bylaws by encouragin</w:t>
      </w:r>
      <w:r w:rsidR="00821F18" w:rsidRPr="008D0FE9">
        <w:rPr>
          <w:i/>
          <w:sz w:val="22"/>
          <w:szCs w:val="22"/>
        </w:rPr>
        <w:t xml:space="preserve">g diversity in all of its forms. </w:t>
      </w:r>
      <w:r w:rsidRPr="008D0FE9">
        <w:rPr>
          <w:i/>
          <w:sz w:val="22"/>
          <w:szCs w:val="22"/>
        </w:rPr>
        <w:t>The</w:t>
      </w:r>
      <w:r w:rsidR="0033557D" w:rsidRPr="008D0FE9">
        <w:rPr>
          <w:i/>
          <w:sz w:val="22"/>
          <w:szCs w:val="22"/>
        </w:rPr>
        <w:t xml:space="preserve"> </w:t>
      </w:r>
      <w:r w:rsidRPr="008D0FE9">
        <w:rPr>
          <w:i/>
          <w:sz w:val="22"/>
          <w:szCs w:val="22"/>
        </w:rPr>
        <w:t>committee will email the ACCTA listserv prior to electronic voting to solicit nominations, and will also talk with members during the conference to ensure an adequate number and diversity of nominations.</w:t>
      </w:r>
    </w:p>
    <w:p w:rsidR="00E359DA" w:rsidRPr="008D0FE9" w:rsidRDefault="00E359DA" w:rsidP="00D4326F">
      <w:pPr>
        <w:autoSpaceDE w:val="0"/>
        <w:autoSpaceDN w:val="0"/>
        <w:adjustRightInd w:val="0"/>
        <w:ind w:left="720"/>
        <w:rPr>
          <w:b/>
          <w:i/>
          <w:sz w:val="22"/>
          <w:szCs w:val="22"/>
        </w:rPr>
      </w:pPr>
    </w:p>
    <w:p w:rsidR="00395F1E" w:rsidRDefault="00395F1E">
      <w:pPr>
        <w:rPr>
          <w:b/>
          <w:i/>
          <w:sz w:val="22"/>
          <w:szCs w:val="22"/>
        </w:rPr>
      </w:pPr>
      <w:r>
        <w:rPr>
          <w:b/>
          <w:i/>
          <w:sz w:val="22"/>
          <w:szCs w:val="22"/>
        </w:rPr>
        <w:br w:type="page"/>
      </w:r>
    </w:p>
    <w:p w:rsidR="00D8614C" w:rsidRPr="008D0FE9" w:rsidRDefault="00D8614C" w:rsidP="00D4326F">
      <w:pPr>
        <w:autoSpaceDE w:val="0"/>
        <w:autoSpaceDN w:val="0"/>
        <w:adjustRightInd w:val="0"/>
        <w:rPr>
          <w:b/>
          <w:i/>
          <w:sz w:val="22"/>
          <w:szCs w:val="22"/>
        </w:rPr>
      </w:pPr>
      <w:r w:rsidRPr="008D0FE9">
        <w:rPr>
          <w:b/>
          <w:i/>
          <w:sz w:val="22"/>
          <w:szCs w:val="22"/>
        </w:rPr>
        <w:lastRenderedPageBreak/>
        <w:t>Standing Committee on Research</w:t>
      </w:r>
    </w:p>
    <w:p w:rsidR="0099163D" w:rsidRPr="008D0FE9" w:rsidRDefault="0099163D" w:rsidP="0099163D">
      <w:pPr>
        <w:autoSpaceDE w:val="0"/>
        <w:autoSpaceDN w:val="0"/>
        <w:adjustRightInd w:val="0"/>
        <w:ind w:left="720"/>
        <w:rPr>
          <w:b/>
          <w:i/>
          <w:sz w:val="22"/>
          <w:szCs w:val="22"/>
        </w:rPr>
      </w:pPr>
      <w:r w:rsidRPr="008D0FE9">
        <w:rPr>
          <w:b/>
          <w:i/>
          <w:sz w:val="22"/>
          <w:szCs w:val="22"/>
        </w:rPr>
        <w:t>Mollie Herman, Chair</w:t>
      </w:r>
    </w:p>
    <w:p w:rsidR="0099163D" w:rsidRPr="008D0FE9" w:rsidRDefault="004C1823" w:rsidP="0099163D">
      <w:pPr>
        <w:autoSpaceDE w:val="0"/>
        <w:autoSpaceDN w:val="0"/>
        <w:adjustRightInd w:val="0"/>
        <w:ind w:left="720"/>
        <w:rPr>
          <w:b/>
          <w:i/>
          <w:sz w:val="22"/>
          <w:szCs w:val="22"/>
        </w:rPr>
      </w:pPr>
      <w:r>
        <w:rPr>
          <w:b/>
          <w:i/>
          <w:sz w:val="22"/>
          <w:szCs w:val="22"/>
        </w:rPr>
        <w:t xml:space="preserve">Cyndy Boyd </w:t>
      </w:r>
      <w:r w:rsidR="0099163D" w:rsidRPr="008D0FE9">
        <w:rPr>
          <w:b/>
          <w:i/>
          <w:sz w:val="22"/>
          <w:szCs w:val="22"/>
        </w:rPr>
        <w:t>(Board Liaison)</w:t>
      </w:r>
    </w:p>
    <w:p w:rsidR="00D8614C" w:rsidRPr="008D0FE9" w:rsidRDefault="00D8614C" w:rsidP="00D4326F">
      <w:pPr>
        <w:autoSpaceDE w:val="0"/>
        <w:autoSpaceDN w:val="0"/>
        <w:adjustRightInd w:val="0"/>
        <w:rPr>
          <w:i/>
          <w:sz w:val="22"/>
          <w:szCs w:val="22"/>
        </w:rPr>
      </w:pPr>
      <w:r w:rsidRPr="008D0FE9">
        <w:rPr>
          <w:i/>
          <w:sz w:val="22"/>
          <w:szCs w:val="22"/>
        </w:rPr>
        <w:t>The Standing Committee on Research is charged with developing, conducting and presenting scholarly work that facilitates quality training in university settings. Research projects may be requested by the ACCTA Board, other ACCTA members, or initiated within the Standing Committee on Research.</w:t>
      </w:r>
      <w:r w:rsidR="00821F18" w:rsidRPr="008D0FE9">
        <w:rPr>
          <w:i/>
          <w:sz w:val="22"/>
          <w:szCs w:val="22"/>
        </w:rPr>
        <w:t xml:space="preserve"> </w:t>
      </w:r>
      <w:r w:rsidRPr="008D0FE9">
        <w:rPr>
          <w:i/>
          <w:sz w:val="22"/>
          <w:szCs w:val="22"/>
        </w:rPr>
        <w:t>The Committee is also responsible for conducting the annual ACCTA survey.</w:t>
      </w:r>
    </w:p>
    <w:p w:rsidR="005B4CDA" w:rsidRPr="008D0FE9" w:rsidRDefault="005B4CDA" w:rsidP="00D4326F">
      <w:pPr>
        <w:autoSpaceDE w:val="0"/>
        <w:autoSpaceDN w:val="0"/>
        <w:adjustRightInd w:val="0"/>
        <w:rPr>
          <w:b/>
          <w:i/>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Standing Committee on Training Resources</w:t>
      </w:r>
    </w:p>
    <w:p w:rsidR="0099163D" w:rsidRPr="00662C45" w:rsidRDefault="00BD1746" w:rsidP="0099163D">
      <w:pPr>
        <w:autoSpaceDE w:val="0"/>
        <w:autoSpaceDN w:val="0"/>
        <w:ind w:left="720"/>
        <w:rPr>
          <w:b/>
          <w:i/>
          <w:sz w:val="22"/>
          <w:szCs w:val="22"/>
        </w:rPr>
      </w:pPr>
      <w:r>
        <w:rPr>
          <w:b/>
          <w:bCs/>
          <w:i/>
          <w:sz w:val="22"/>
          <w:szCs w:val="22"/>
        </w:rPr>
        <w:t>Jon Brandon</w:t>
      </w:r>
      <w:r w:rsidR="0099163D" w:rsidRPr="008D0FE9">
        <w:rPr>
          <w:b/>
          <w:bCs/>
          <w:i/>
          <w:sz w:val="22"/>
          <w:szCs w:val="22"/>
        </w:rPr>
        <w:t xml:space="preserve">, Chair </w:t>
      </w:r>
      <w:r w:rsidR="0099163D" w:rsidRPr="00662C45">
        <w:rPr>
          <w:b/>
          <w:i/>
          <w:sz w:val="22"/>
          <w:szCs w:val="22"/>
        </w:rPr>
        <w:t>(Board Liaison)</w:t>
      </w:r>
    </w:p>
    <w:p w:rsidR="00D8614C" w:rsidRDefault="00D8614C" w:rsidP="00D4326F">
      <w:pPr>
        <w:autoSpaceDE w:val="0"/>
        <w:autoSpaceDN w:val="0"/>
        <w:adjustRightInd w:val="0"/>
        <w:rPr>
          <w:i/>
          <w:sz w:val="22"/>
          <w:szCs w:val="22"/>
        </w:rPr>
      </w:pPr>
      <w:r w:rsidRPr="008D0FE9">
        <w:rPr>
          <w:i/>
          <w:sz w:val="22"/>
          <w:szCs w:val="22"/>
        </w:rPr>
        <w:t xml:space="preserve">The Standing Committee on Training Resources is charged with gathering and organizing training resources utilized by internship programs and making them available to the </w:t>
      </w:r>
      <w:r w:rsidR="00114A30" w:rsidRPr="008D0FE9">
        <w:rPr>
          <w:i/>
          <w:sz w:val="22"/>
          <w:szCs w:val="22"/>
        </w:rPr>
        <w:t>M</w:t>
      </w:r>
      <w:r w:rsidRPr="008D0FE9">
        <w:rPr>
          <w:i/>
          <w:sz w:val="22"/>
          <w:szCs w:val="22"/>
        </w:rPr>
        <w:t>embership. The Committee will solicit ideas, forms, policies and/or procedures via the ACCTA listserv and will have them posted to the ACCTA web site in an easily accessible format. Links to additional training resources outside of ACCTA will also be included.</w:t>
      </w:r>
    </w:p>
    <w:p w:rsidR="00C369E3" w:rsidRDefault="00C369E3" w:rsidP="00D4326F">
      <w:pPr>
        <w:autoSpaceDE w:val="0"/>
        <w:autoSpaceDN w:val="0"/>
        <w:adjustRightInd w:val="0"/>
        <w:rPr>
          <w:i/>
          <w:sz w:val="22"/>
          <w:szCs w:val="22"/>
        </w:rPr>
      </w:pPr>
    </w:p>
    <w:p w:rsidR="00C369E3" w:rsidRPr="008D0FE9" w:rsidRDefault="00C369E3" w:rsidP="00C369E3">
      <w:pPr>
        <w:autoSpaceDE w:val="0"/>
        <w:autoSpaceDN w:val="0"/>
        <w:adjustRightInd w:val="0"/>
        <w:rPr>
          <w:b/>
          <w:i/>
          <w:sz w:val="22"/>
          <w:szCs w:val="22"/>
        </w:rPr>
      </w:pPr>
      <w:r>
        <w:rPr>
          <w:b/>
          <w:i/>
          <w:sz w:val="22"/>
          <w:szCs w:val="22"/>
        </w:rPr>
        <w:t xml:space="preserve">Standing Committee on </w:t>
      </w:r>
      <w:r w:rsidRPr="008D0FE9">
        <w:rPr>
          <w:b/>
          <w:i/>
          <w:sz w:val="22"/>
          <w:szCs w:val="22"/>
        </w:rPr>
        <w:t xml:space="preserve">Website </w:t>
      </w:r>
      <w:r>
        <w:rPr>
          <w:b/>
          <w:i/>
          <w:sz w:val="22"/>
          <w:szCs w:val="22"/>
        </w:rPr>
        <w:t>Management</w:t>
      </w:r>
    </w:p>
    <w:p w:rsidR="00C369E3" w:rsidRDefault="00C369E3" w:rsidP="00C369E3">
      <w:pPr>
        <w:autoSpaceDE w:val="0"/>
        <w:autoSpaceDN w:val="0"/>
        <w:adjustRightInd w:val="0"/>
        <w:rPr>
          <w:i/>
          <w:sz w:val="22"/>
          <w:szCs w:val="22"/>
        </w:rPr>
      </w:pPr>
      <w:r w:rsidRPr="008D0FE9">
        <w:rPr>
          <w:b/>
          <w:i/>
          <w:sz w:val="22"/>
          <w:szCs w:val="22"/>
        </w:rPr>
        <w:tab/>
      </w:r>
      <w:r>
        <w:rPr>
          <w:i/>
          <w:sz w:val="22"/>
          <w:szCs w:val="22"/>
        </w:rPr>
        <w:t>Andrew Shea, Matt</w:t>
      </w:r>
    </w:p>
    <w:p w:rsidR="005B4CDA" w:rsidRPr="008D0FE9" w:rsidRDefault="005B4CDA" w:rsidP="00D4326F">
      <w:pPr>
        <w:autoSpaceDE w:val="0"/>
        <w:autoSpaceDN w:val="0"/>
        <w:adjustRightInd w:val="0"/>
        <w:rPr>
          <w:b/>
          <w:i/>
          <w:sz w:val="22"/>
          <w:szCs w:val="22"/>
        </w:rPr>
      </w:pPr>
    </w:p>
    <w:p w:rsidR="00D8614C" w:rsidRPr="008D0FE9" w:rsidRDefault="00D8614C" w:rsidP="00D4326F">
      <w:pPr>
        <w:autoSpaceDE w:val="0"/>
        <w:autoSpaceDN w:val="0"/>
        <w:adjustRightInd w:val="0"/>
        <w:rPr>
          <w:b/>
          <w:i/>
          <w:sz w:val="22"/>
          <w:szCs w:val="22"/>
        </w:rPr>
      </w:pPr>
      <w:r w:rsidRPr="008D0FE9">
        <w:rPr>
          <w:b/>
          <w:i/>
          <w:sz w:val="22"/>
          <w:szCs w:val="22"/>
        </w:rPr>
        <w:t>Surveys</w:t>
      </w:r>
    </w:p>
    <w:p w:rsidR="00D8614C" w:rsidRPr="008D0FE9" w:rsidRDefault="00D8614C" w:rsidP="00D4326F">
      <w:pPr>
        <w:autoSpaceDE w:val="0"/>
        <w:autoSpaceDN w:val="0"/>
        <w:adjustRightInd w:val="0"/>
        <w:ind w:left="720"/>
        <w:rPr>
          <w:i/>
          <w:sz w:val="22"/>
          <w:szCs w:val="22"/>
        </w:rPr>
      </w:pPr>
      <w:r w:rsidRPr="008D0FE9">
        <w:rPr>
          <w:i/>
          <w:sz w:val="22"/>
          <w:szCs w:val="22"/>
          <w:u w:val="single"/>
        </w:rPr>
        <w:t>Annual Survey</w:t>
      </w:r>
      <w:r w:rsidRPr="008D0FE9">
        <w:rPr>
          <w:i/>
          <w:sz w:val="22"/>
          <w:szCs w:val="22"/>
        </w:rPr>
        <w:t>: Mollie Herman</w:t>
      </w:r>
    </w:p>
    <w:p w:rsidR="00D8614C" w:rsidRPr="008D0FE9" w:rsidRDefault="00D8614C" w:rsidP="00D4326F">
      <w:pPr>
        <w:autoSpaceDE w:val="0"/>
        <w:autoSpaceDN w:val="0"/>
        <w:adjustRightInd w:val="0"/>
        <w:ind w:left="720"/>
        <w:rPr>
          <w:i/>
          <w:sz w:val="22"/>
          <w:szCs w:val="22"/>
        </w:rPr>
      </w:pPr>
      <w:r w:rsidRPr="008D0FE9">
        <w:rPr>
          <w:i/>
          <w:sz w:val="22"/>
          <w:szCs w:val="22"/>
          <w:u w:val="single"/>
        </w:rPr>
        <w:t>Conference</w:t>
      </w:r>
      <w:r w:rsidR="00E8043E" w:rsidRPr="008D0FE9">
        <w:rPr>
          <w:i/>
          <w:sz w:val="22"/>
          <w:szCs w:val="22"/>
          <w:u w:val="single"/>
        </w:rPr>
        <w:t xml:space="preserve"> Evaluation</w:t>
      </w:r>
      <w:r w:rsidRPr="008D0FE9">
        <w:rPr>
          <w:i/>
          <w:sz w:val="22"/>
          <w:szCs w:val="22"/>
          <w:u w:val="single"/>
        </w:rPr>
        <w:t>:</w:t>
      </w:r>
      <w:r w:rsidRPr="008D0FE9">
        <w:rPr>
          <w:i/>
          <w:sz w:val="22"/>
          <w:szCs w:val="22"/>
        </w:rPr>
        <w:t xml:space="preserve"> </w:t>
      </w:r>
      <w:r w:rsidR="00E90469" w:rsidRPr="008D0FE9">
        <w:rPr>
          <w:i/>
          <w:sz w:val="22"/>
          <w:szCs w:val="22"/>
        </w:rPr>
        <w:t>Mollie Herman</w:t>
      </w:r>
    </w:p>
    <w:p w:rsidR="00D8614C" w:rsidRPr="008D0FE9" w:rsidRDefault="00D8614C" w:rsidP="00D4326F">
      <w:pPr>
        <w:autoSpaceDE w:val="0"/>
        <w:autoSpaceDN w:val="0"/>
        <w:adjustRightInd w:val="0"/>
        <w:ind w:left="720"/>
        <w:rPr>
          <w:rStyle w:val="Strong"/>
          <w:b w:val="0"/>
          <w:i/>
        </w:rPr>
      </w:pPr>
      <w:r w:rsidRPr="008D0FE9">
        <w:rPr>
          <w:i/>
          <w:sz w:val="22"/>
          <w:szCs w:val="22"/>
          <w:u w:val="single"/>
        </w:rPr>
        <w:t>Listserv Surveys</w:t>
      </w:r>
      <w:r w:rsidRPr="008D0FE9">
        <w:rPr>
          <w:i/>
          <w:sz w:val="22"/>
          <w:szCs w:val="22"/>
        </w:rPr>
        <w:t xml:space="preserve">: </w:t>
      </w:r>
      <w:r w:rsidR="00B46F06">
        <w:rPr>
          <w:i/>
          <w:sz w:val="22"/>
          <w:szCs w:val="22"/>
        </w:rPr>
        <w:t>Brigid Cahill</w:t>
      </w:r>
    </w:p>
    <w:p w:rsidR="00E27CF0" w:rsidRPr="008D0FE9" w:rsidRDefault="00E27CF0" w:rsidP="00D4326F">
      <w:pPr>
        <w:autoSpaceDE w:val="0"/>
        <w:autoSpaceDN w:val="0"/>
        <w:adjustRightInd w:val="0"/>
        <w:rPr>
          <w:rStyle w:val="Strong"/>
          <w:b w:val="0"/>
          <w:i/>
        </w:rPr>
      </w:pPr>
    </w:p>
    <w:p w:rsidR="00E27CF0" w:rsidRPr="008D0FE9" w:rsidRDefault="00E27CF0" w:rsidP="00D4326F">
      <w:pPr>
        <w:autoSpaceDE w:val="0"/>
        <w:autoSpaceDN w:val="0"/>
        <w:adjustRightInd w:val="0"/>
        <w:rPr>
          <w:b/>
          <w:i/>
          <w:sz w:val="22"/>
          <w:szCs w:val="22"/>
        </w:rPr>
      </w:pPr>
    </w:p>
    <w:p w:rsidR="00D8614C" w:rsidRDefault="00D8614C" w:rsidP="00D4326F">
      <w:pPr>
        <w:autoSpaceDE w:val="0"/>
        <w:autoSpaceDN w:val="0"/>
        <w:adjustRightInd w:val="0"/>
        <w:rPr>
          <w:b/>
          <w:i/>
          <w:sz w:val="22"/>
          <w:szCs w:val="22"/>
        </w:rPr>
      </w:pPr>
      <w:r w:rsidRPr="008D0FE9">
        <w:rPr>
          <w:b/>
          <w:i/>
          <w:sz w:val="22"/>
          <w:szCs w:val="22"/>
        </w:rPr>
        <w:t>LIAISONS</w:t>
      </w:r>
    </w:p>
    <w:p w:rsidR="000B3F55" w:rsidRDefault="000B3F55" w:rsidP="00D4326F">
      <w:pPr>
        <w:autoSpaceDE w:val="0"/>
        <w:autoSpaceDN w:val="0"/>
        <w:adjustRightInd w:val="0"/>
        <w:rPr>
          <w:b/>
          <w:i/>
          <w:sz w:val="22"/>
          <w:szCs w:val="22"/>
        </w:rPr>
      </w:pPr>
    </w:p>
    <w:p w:rsidR="000B3F55" w:rsidRDefault="000B3F55" w:rsidP="000B3F55">
      <w:pPr>
        <w:autoSpaceDE w:val="0"/>
        <w:autoSpaceDN w:val="0"/>
        <w:adjustRightInd w:val="0"/>
        <w:ind w:left="720"/>
        <w:rPr>
          <w:i/>
          <w:sz w:val="22"/>
          <w:szCs w:val="22"/>
        </w:rPr>
      </w:pPr>
      <w:r w:rsidRPr="008D0FE9">
        <w:rPr>
          <w:b/>
          <w:i/>
          <w:sz w:val="22"/>
          <w:szCs w:val="22"/>
        </w:rPr>
        <w:t xml:space="preserve">American College Personnel Association / Commission on Counseling and Psychological Services (ACPA/CCAPS) </w:t>
      </w:r>
      <w:r w:rsidRPr="008D0FE9">
        <w:rPr>
          <w:i/>
          <w:sz w:val="22"/>
          <w:szCs w:val="22"/>
        </w:rPr>
        <w:t xml:space="preserve">– </w:t>
      </w:r>
      <w:r>
        <w:rPr>
          <w:i/>
          <w:sz w:val="22"/>
          <w:szCs w:val="22"/>
        </w:rPr>
        <w:t>Emily Slife</w:t>
      </w:r>
    </w:p>
    <w:p w:rsidR="000B3F55" w:rsidRDefault="000B3F55" w:rsidP="000B3F55">
      <w:pPr>
        <w:autoSpaceDE w:val="0"/>
        <w:autoSpaceDN w:val="0"/>
        <w:adjustRightInd w:val="0"/>
        <w:ind w:left="720"/>
        <w:rPr>
          <w:i/>
          <w:sz w:val="22"/>
          <w:szCs w:val="22"/>
        </w:rPr>
      </w:pPr>
    </w:p>
    <w:p w:rsidR="000B3F55" w:rsidRPr="008D0FE9" w:rsidRDefault="000B3F55" w:rsidP="000B3F55">
      <w:pPr>
        <w:autoSpaceDE w:val="0"/>
        <w:autoSpaceDN w:val="0"/>
        <w:adjustRightInd w:val="0"/>
        <w:ind w:left="720"/>
        <w:rPr>
          <w:b/>
          <w:i/>
          <w:sz w:val="22"/>
          <w:szCs w:val="22"/>
        </w:rPr>
      </w:pPr>
      <w:r w:rsidRPr="008D0FE9">
        <w:rPr>
          <w:b/>
          <w:i/>
          <w:sz w:val="22"/>
          <w:szCs w:val="22"/>
        </w:rPr>
        <w:t xml:space="preserve">American Psychological Association (APA)  </w:t>
      </w:r>
      <w:r>
        <w:rPr>
          <w:i/>
          <w:sz w:val="22"/>
          <w:szCs w:val="22"/>
        </w:rPr>
        <w:t>Mary Ann Covey</w:t>
      </w:r>
    </w:p>
    <w:p w:rsidR="000B3F55" w:rsidRPr="008D0FE9" w:rsidRDefault="000B3F55" w:rsidP="000B3F55">
      <w:pPr>
        <w:autoSpaceDE w:val="0"/>
        <w:autoSpaceDN w:val="0"/>
        <w:adjustRightInd w:val="0"/>
        <w:rPr>
          <w:i/>
          <w:sz w:val="22"/>
          <w:szCs w:val="22"/>
        </w:rPr>
      </w:pPr>
    </w:p>
    <w:p w:rsidR="000B3F55" w:rsidRPr="008D0FE9" w:rsidRDefault="000B3F55" w:rsidP="000B3F55">
      <w:pPr>
        <w:numPr>
          <w:ilvl w:val="0"/>
          <w:numId w:val="4"/>
        </w:numPr>
        <w:tabs>
          <w:tab w:val="num" w:pos="-1260"/>
        </w:tabs>
        <w:autoSpaceDE w:val="0"/>
        <w:autoSpaceDN w:val="0"/>
        <w:adjustRightInd w:val="0"/>
        <w:ind w:left="1440"/>
        <w:rPr>
          <w:i/>
          <w:sz w:val="22"/>
          <w:szCs w:val="22"/>
        </w:rPr>
      </w:pPr>
      <w:r w:rsidRPr="008D0FE9">
        <w:rPr>
          <w:i/>
          <w:sz w:val="22"/>
          <w:szCs w:val="22"/>
        </w:rPr>
        <w:t>Board of Educational Affairs (BEA):  M</w:t>
      </w:r>
      <w:r>
        <w:rPr>
          <w:i/>
          <w:sz w:val="22"/>
          <w:szCs w:val="22"/>
        </w:rPr>
        <w:t>ary Ann Covey</w:t>
      </w:r>
      <w:r w:rsidRPr="008D0FE9">
        <w:rPr>
          <w:i/>
          <w:sz w:val="22"/>
          <w:szCs w:val="22"/>
        </w:rPr>
        <w:t xml:space="preserve"> </w:t>
      </w:r>
    </w:p>
    <w:p w:rsidR="000B3F55" w:rsidRPr="008D0FE9" w:rsidRDefault="000B3F55" w:rsidP="000B3F55">
      <w:pPr>
        <w:autoSpaceDE w:val="0"/>
        <w:autoSpaceDN w:val="0"/>
        <w:adjustRightInd w:val="0"/>
        <w:ind w:left="720"/>
        <w:rPr>
          <w:i/>
          <w:sz w:val="22"/>
          <w:szCs w:val="22"/>
        </w:rPr>
      </w:pPr>
    </w:p>
    <w:p w:rsidR="000B3F55" w:rsidRPr="008D0FE9" w:rsidRDefault="000B3F55" w:rsidP="000B3F55">
      <w:pPr>
        <w:numPr>
          <w:ilvl w:val="0"/>
          <w:numId w:val="1"/>
        </w:numPr>
        <w:tabs>
          <w:tab w:val="num" w:pos="-360"/>
        </w:tabs>
        <w:autoSpaceDE w:val="0"/>
        <w:autoSpaceDN w:val="0"/>
        <w:adjustRightInd w:val="0"/>
        <w:ind w:left="1440"/>
        <w:rPr>
          <w:i/>
          <w:sz w:val="22"/>
          <w:szCs w:val="22"/>
        </w:rPr>
      </w:pPr>
      <w:r w:rsidRPr="008D0FE9">
        <w:rPr>
          <w:i/>
          <w:sz w:val="22"/>
          <w:szCs w:val="22"/>
        </w:rPr>
        <w:t xml:space="preserve">Education Leadership Conference (ELC):  </w:t>
      </w:r>
      <w:r>
        <w:rPr>
          <w:i/>
          <w:sz w:val="22"/>
          <w:szCs w:val="22"/>
        </w:rPr>
        <w:t>Mary Ann Covey</w:t>
      </w:r>
    </w:p>
    <w:p w:rsidR="000B3F55" w:rsidRPr="008D0FE9" w:rsidRDefault="000B3F55" w:rsidP="000B3F55">
      <w:pPr>
        <w:autoSpaceDE w:val="0"/>
        <w:autoSpaceDN w:val="0"/>
        <w:adjustRightInd w:val="0"/>
        <w:ind w:left="720"/>
        <w:rPr>
          <w:i/>
          <w:sz w:val="22"/>
          <w:szCs w:val="22"/>
        </w:rPr>
      </w:pPr>
    </w:p>
    <w:p w:rsidR="000B3F55" w:rsidRPr="008D0FE9" w:rsidRDefault="000B3F55" w:rsidP="000B3F55">
      <w:pPr>
        <w:numPr>
          <w:ilvl w:val="0"/>
          <w:numId w:val="1"/>
        </w:numPr>
        <w:tabs>
          <w:tab w:val="num" w:pos="-360"/>
        </w:tabs>
        <w:autoSpaceDE w:val="0"/>
        <w:autoSpaceDN w:val="0"/>
        <w:adjustRightInd w:val="0"/>
        <w:ind w:left="1440"/>
        <w:rPr>
          <w:i/>
          <w:sz w:val="22"/>
          <w:szCs w:val="22"/>
        </w:rPr>
      </w:pPr>
      <w:r w:rsidRPr="008D0FE9">
        <w:rPr>
          <w:i/>
          <w:sz w:val="22"/>
          <w:szCs w:val="22"/>
        </w:rPr>
        <w:t xml:space="preserve">National Multicultural Conference and Summit:   </w:t>
      </w:r>
      <w:r>
        <w:rPr>
          <w:i/>
          <w:sz w:val="22"/>
          <w:szCs w:val="22"/>
        </w:rPr>
        <w:t>Mary Ann Covey</w:t>
      </w:r>
    </w:p>
    <w:p w:rsidR="000B3F55" w:rsidRPr="008D0FE9" w:rsidRDefault="000B3F55" w:rsidP="000B3F55">
      <w:pPr>
        <w:pStyle w:val="ListParagraph"/>
        <w:rPr>
          <w:i/>
          <w:sz w:val="22"/>
          <w:szCs w:val="22"/>
        </w:rPr>
      </w:pPr>
    </w:p>
    <w:p w:rsidR="000B3F55" w:rsidRPr="008D0FE9" w:rsidRDefault="000B3F55" w:rsidP="000B3F55">
      <w:pPr>
        <w:numPr>
          <w:ilvl w:val="0"/>
          <w:numId w:val="1"/>
        </w:numPr>
        <w:tabs>
          <w:tab w:val="num" w:pos="-360"/>
        </w:tabs>
        <w:autoSpaceDE w:val="0"/>
        <w:autoSpaceDN w:val="0"/>
        <w:adjustRightInd w:val="0"/>
        <w:ind w:left="1440"/>
        <w:rPr>
          <w:i/>
          <w:sz w:val="22"/>
          <w:szCs w:val="22"/>
        </w:rPr>
      </w:pPr>
      <w:r w:rsidRPr="008D0FE9">
        <w:rPr>
          <w:i/>
          <w:sz w:val="22"/>
          <w:szCs w:val="22"/>
        </w:rPr>
        <w:t>Division 12: Clinical Psychology:  TBD</w:t>
      </w:r>
    </w:p>
    <w:p w:rsidR="000B3F55" w:rsidRPr="008D0FE9" w:rsidRDefault="000B3F55" w:rsidP="000B3F55">
      <w:pPr>
        <w:autoSpaceDE w:val="0"/>
        <w:autoSpaceDN w:val="0"/>
        <w:adjustRightInd w:val="0"/>
        <w:ind w:left="720"/>
        <w:rPr>
          <w:i/>
          <w:sz w:val="22"/>
          <w:szCs w:val="22"/>
        </w:rPr>
      </w:pPr>
    </w:p>
    <w:p w:rsidR="000B3F55" w:rsidRPr="008D0FE9" w:rsidRDefault="000B3F55" w:rsidP="000B3F55">
      <w:pPr>
        <w:numPr>
          <w:ilvl w:val="0"/>
          <w:numId w:val="1"/>
        </w:numPr>
        <w:tabs>
          <w:tab w:val="num" w:pos="-360"/>
        </w:tabs>
        <w:autoSpaceDE w:val="0"/>
        <w:autoSpaceDN w:val="0"/>
        <w:adjustRightInd w:val="0"/>
        <w:ind w:left="1440"/>
        <w:rPr>
          <w:i/>
          <w:sz w:val="22"/>
          <w:szCs w:val="22"/>
        </w:rPr>
      </w:pPr>
      <w:r w:rsidRPr="008D0FE9">
        <w:rPr>
          <w:i/>
          <w:sz w:val="22"/>
          <w:szCs w:val="22"/>
        </w:rPr>
        <w:t>Division 17: Counseling Psychology:  Ma</w:t>
      </w:r>
      <w:r>
        <w:rPr>
          <w:i/>
          <w:sz w:val="22"/>
          <w:szCs w:val="22"/>
        </w:rPr>
        <w:t>ry Ann Covey</w:t>
      </w:r>
    </w:p>
    <w:p w:rsidR="000B3F55" w:rsidRPr="008D0FE9" w:rsidRDefault="000B3F55" w:rsidP="000B3F55">
      <w:pPr>
        <w:autoSpaceDE w:val="0"/>
        <w:autoSpaceDN w:val="0"/>
        <w:adjustRightInd w:val="0"/>
        <w:rPr>
          <w:i/>
          <w:sz w:val="22"/>
          <w:szCs w:val="22"/>
        </w:rPr>
      </w:pPr>
    </w:p>
    <w:p w:rsidR="000B3F55" w:rsidRPr="008D0FE9" w:rsidRDefault="000B3F55" w:rsidP="000B3F55">
      <w:pPr>
        <w:pStyle w:val="ListParagraph"/>
        <w:numPr>
          <w:ilvl w:val="0"/>
          <w:numId w:val="1"/>
        </w:numPr>
        <w:tabs>
          <w:tab w:val="clear" w:pos="1620"/>
          <w:tab w:val="num" w:pos="1080"/>
        </w:tabs>
        <w:autoSpaceDE w:val="0"/>
        <w:autoSpaceDN w:val="0"/>
        <w:adjustRightInd w:val="0"/>
        <w:ind w:left="1440"/>
        <w:rPr>
          <w:i/>
          <w:sz w:val="22"/>
          <w:szCs w:val="22"/>
        </w:rPr>
      </w:pPr>
      <w:r w:rsidRPr="008D0FE9">
        <w:rPr>
          <w:i/>
          <w:sz w:val="22"/>
          <w:szCs w:val="22"/>
        </w:rPr>
        <w:t>Division 17 Section on Supervision and Training: Ma</w:t>
      </w:r>
      <w:r>
        <w:rPr>
          <w:i/>
          <w:sz w:val="22"/>
          <w:szCs w:val="22"/>
        </w:rPr>
        <w:t>ry Ann Covey</w:t>
      </w:r>
    </w:p>
    <w:p w:rsidR="000B3F55" w:rsidRPr="008D0FE9" w:rsidRDefault="000B3F55" w:rsidP="000B3F55">
      <w:pPr>
        <w:autoSpaceDE w:val="0"/>
        <w:autoSpaceDN w:val="0"/>
        <w:adjustRightInd w:val="0"/>
        <w:rPr>
          <w:i/>
          <w:sz w:val="22"/>
          <w:szCs w:val="22"/>
        </w:rPr>
      </w:pPr>
    </w:p>
    <w:p w:rsidR="000B3F55" w:rsidRPr="008D0FE9" w:rsidRDefault="000B3F55" w:rsidP="000B3F55">
      <w:pPr>
        <w:pStyle w:val="ListParagraph"/>
        <w:numPr>
          <w:ilvl w:val="0"/>
          <w:numId w:val="1"/>
        </w:numPr>
        <w:tabs>
          <w:tab w:val="clear" w:pos="1620"/>
          <w:tab w:val="num" w:pos="1260"/>
        </w:tabs>
        <w:autoSpaceDE w:val="0"/>
        <w:autoSpaceDN w:val="0"/>
        <w:adjustRightInd w:val="0"/>
        <w:ind w:left="1440"/>
        <w:rPr>
          <w:i/>
          <w:sz w:val="22"/>
          <w:szCs w:val="22"/>
        </w:rPr>
      </w:pPr>
      <w:r w:rsidRPr="008D0FE9">
        <w:rPr>
          <w:i/>
          <w:sz w:val="22"/>
          <w:szCs w:val="22"/>
        </w:rPr>
        <w:tab/>
        <w:t xml:space="preserve">Division 17 Section on College and </w:t>
      </w:r>
      <w:smartTag w:uri="urn:schemas-microsoft-com:office:smarttags" w:element="stockticker">
        <w:r w:rsidRPr="008D0FE9">
          <w:rPr>
            <w:i/>
            <w:sz w:val="22"/>
            <w:szCs w:val="22"/>
          </w:rPr>
          <w:t>University</w:t>
        </w:r>
      </w:smartTag>
      <w:r w:rsidRPr="008D0FE9">
        <w:rPr>
          <w:i/>
          <w:sz w:val="22"/>
          <w:szCs w:val="22"/>
        </w:rPr>
        <w:t xml:space="preserve"> Counseling </w:t>
      </w:r>
      <w:smartTag w:uri="urn:schemas-microsoft-com:office:smarttags" w:element="stockticker">
        <w:r w:rsidRPr="008D0FE9">
          <w:rPr>
            <w:i/>
            <w:sz w:val="22"/>
            <w:szCs w:val="22"/>
          </w:rPr>
          <w:t>Centers</w:t>
        </w:r>
      </w:smartTag>
      <w:r w:rsidRPr="008D0FE9">
        <w:rPr>
          <w:i/>
          <w:sz w:val="22"/>
          <w:szCs w:val="22"/>
        </w:rPr>
        <w:t xml:space="preserve">: </w:t>
      </w:r>
      <w:r>
        <w:rPr>
          <w:i/>
          <w:sz w:val="22"/>
          <w:szCs w:val="22"/>
        </w:rPr>
        <w:t>Mar</w:t>
      </w:r>
      <w:r w:rsidRPr="008D0FE9">
        <w:rPr>
          <w:i/>
          <w:sz w:val="22"/>
          <w:szCs w:val="22"/>
        </w:rPr>
        <w:t>y</w:t>
      </w:r>
      <w:r>
        <w:rPr>
          <w:i/>
          <w:sz w:val="22"/>
          <w:szCs w:val="22"/>
        </w:rPr>
        <w:t xml:space="preserve"> Ann Covey</w:t>
      </w:r>
    </w:p>
    <w:p w:rsidR="000B3F55" w:rsidRDefault="000B3F55" w:rsidP="000B3F55">
      <w:pPr>
        <w:autoSpaceDE w:val="0"/>
        <w:autoSpaceDN w:val="0"/>
        <w:adjustRightInd w:val="0"/>
        <w:ind w:left="720"/>
        <w:rPr>
          <w:i/>
          <w:sz w:val="22"/>
          <w:szCs w:val="22"/>
        </w:rPr>
      </w:pPr>
    </w:p>
    <w:p w:rsidR="000B3F55" w:rsidRPr="008D0FE9" w:rsidRDefault="000B3F55" w:rsidP="000B3F55">
      <w:pPr>
        <w:autoSpaceDE w:val="0"/>
        <w:autoSpaceDN w:val="0"/>
        <w:adjustRightInd w:val="0"/>
        <w:ind w:left="720"/>
        <w:rPr>
          <w:i/>
          <w:sz w:val="22"/>
          <w:szCs w:val="22"/>
        </w:rPr>
      </w:pPr>
    </w:p>
    <w:p w:rsidR="000B3F55" w:rsidRPr="008D0FE9" w:rsidRDefault="000B3F55" w:rsidP="000B3F55">
      <w:pPr>
        <w:autoSpaceDE w:val="0"/>
        <w:autoSpaceDN w:val="0"/>
        <w:adjustRightInd w:val="0"/>
        <w:ind w:left="720"/>
        <w:rPr>
          <w:b/>
          <w:i/>
          <w:sz w:val="22"/>
          <w:szCs w:val="22"/>
        </w:rPr>
      </w:pPr>
      <w:r w:rsidRPr="008D0FE9">
        <w:rPr>
          <w:b/>
          <w:i/>
          <w:sz w:val="22"/>
          <w:szCs w:val="22"/>
        </w:rPr>
        <w:t>Association for University and College Counseling Center Directors</w:t>
      </w:r>
    </w:p>
    <w:p w:rsidR="000B3F55" w:rsidRPr="008D0FE9" w:rsidRDefault="000B3F55" w:rsidP="000B3F55">
      <w:pPr>
        <w:autoSpaceDE w:val="0"/>
        <w:autoSpaceDN w:val="0"/>
        <w:adjustRightInd w:val="0"/>
        <w:ind w:left="720"/>
        <w:rPr>
          <w:b/>
          <w:i/>
          <w:sz w:val="22"/>
          <w:szCs w:val="22"/>
        </w:rPr>
      </w:pPr>
      <w:r w:rsidRPr="008D0FE9">
        <w:rPr>
          <w:b/>
          <w:i/>
          <w:sz w:val="22"/>
          <w:szCs w:val="22"/>
        </w:rPr>
        <w:t>(AUCCCD) –</w:t>
      </w:r>
      <w:r w:rsidRPr="008D0FE9">
        <w:rPr>
          <w:i/>
          <w:sz w:val="22"/>
          <w:szCs w:val="22"/>
        </w:rPr>
        <w:t xml:space="preserve"> </w:t>
      </w:r>
      <w:r>
        <w:rPr>
          <w:i/>
          <w:sz w:val="22"/>
          <w:szCs w:val="22"/>
        </w:rPr>
        <w:t>Tricia Besett-Alesch</w:t>
      </w:r>
    </w:p>
    <w:p w:rsidR="000B3F55" w:rsidRDefault="000B3F55" w:rsidP="000B3F55">
      <w:pPr>
        <w:autoSpaceDE w:val="0"/>
        <w:autoSpaceDN w:val="0"/>
        <w:adjustRightInd w:val="0"/>
        <w:ind w:left="720"/>
        <w:rPr>
          <w:b/>
          <w:i/>
          <w:sz w:val="22"/>
          <w:szCs w:val="22"/>
        </w:rPr>
      </w:pPr>
    </w:p>
    <w:p w:rsidR="000B3F55" w:rsidRPr="008D0FE9" w:rsidRDefault="000B3F55" w:rsidP="00D4326F">
      <w:pPr>
        <w:autoSpaceDE w:val="0"/>
        <w:autoSpaceDN w:val="0"/>
        <w:adjustRightInd w:val="0"/>
        <w:rPr>
          <w:b/>
          <w:i/>
          <w:sz w:val="22"/>
          <w:szCs w:val="22"/>
        </w:rPr>
      </w:pPr>
    </w:p>
    <w:p w:rsidR="00B167AE" w:rsidRPr="008D0FE9" w:rsidRDefault="00D8614C" w:rsidP="00D4326F">
      <w:pPr>
        <w:autoSpaceDE w:val="0"/>
        <w:autoSpaceDN w:val="0"/>
        <w:adjustRightInd w:val="0"/>
        <w:ind w:left="720"/>
        <w:rPr>
          <w:i/>
          <w:sz w:val="22"/>
          <w:szCs w:val="22"/>
        </w:rPr>
      </w:pPr>
      <w:r w:rsidRPr="008D0FE9">
        <w:rPr>
          <w:b/>
          <w:i/>
          <w:sz w:val="22"/>
          <w:szCs w:val="22"/>
        </w:rPr>
        <w:t>Association of College Counseling Center Clinical Directors (ACCCCS)</w:t>
      </w:r>
      <w:r w:rsidR="00E90469" w:rsidRPr="008D0FE9">
        <w:rPr>
          <w:b/>
          <w:i/>
          <w:sz w:val="22"/>
          <w:szCs w:val="22"/>
        </w:rPr>
        <w:t xml:space="preserve"> </w:t>
      </w:r>
      <w:r w:rsidR="00E90469" w:rsidRPr="008D0FE9">
        <w:rPr>
          <w:i/>
          <w:sz w:val="22"/>
          <w:szCs w:val="22"/>
        </w:rPr>
        <w:t>–</w:t>
      </w:r>
      <w:r w:rsidR="00123C3B" w:rsidRPr="008D0FE9">
        <w:rPr>
          <w:i/>
          <w:sz w:val="22"/>
          <w:szCs w:val="22"/>
        </w:rPr>
        <w:t xml:space="preserve"> </w:t>
      </w:r>
      <w:r w:rsidR="00D52190">
        <w:rPr>
          <w:i/>
          <w:sz w:val="22"/>
          <w:szCs w:val="22"/>
        </w:rPr>
        <w:t>Cindy Cook</w:t>
      </w:r>
    </w:p>
    <w:p w:rsidR="00D8614C" w:rsidRPr="008D0FE9" w:rsidRDefault="00B167AE" w:rsidP="00D4326F">
      <w:pPr>
        <w:autoSpaceDE w:val="0"/>
        <w:autoSpaceDN w:val="0"/>
        <w:adjustRightInd w:val="0"/>
        <w:rPr>
          <w:i/>
          <w:sz w:val="22"/>
          <w:szCs w:val="22"/>
        </w:rPr>
      </w:pPr>
      <w:r w:rsidRPr="008D0FE9">
        <w:rPr>
          <w:b/>
          <w:i/>
          <w:sz w:val="22"/>
          <w:szCs w:val="22"/>
        </w:rPr>
        <w:tab/>
      </w:r>
    </w:p>
    <w:p w:rsidR="00D8614C" w:rsidRPr="008D0FE9" w:rsidRDefault="00D8614C" w:rsidP="00D4326F">
      <w:pPr>
        <w:autoSpaceDE w:val="0"/>
        <w:autoSpaceDN w:val="0"/>
        <w:adjustRightInd w:val="0"/>
        <w:ind w:left="720"/>
        <w:rPr>
          <w:b/>
          <w:i/>
          <w:sz w:val="22"/>
          <w:szCs w:val="22"/>
        </w:rPr>
      </w:pPr>
      <w:r w:rsidRPr="008D0FE9">
        <w:rPr>
          <w:b/>
          <w:i/>
          <w:sz w:val="22"/>
          <w:szCs w:val="22"/>
        </w:rPr>
        <w:t>Association of Psychology Postdoctoral and Internship Centers (APPIC)</w:t>
      </w:r>
      <w:r w:rsidR="002B76C7" w:rsidRPr="008D0FE9">
        <w:rPr>
          <w:b/>
          <w:i/>
          <w:sz w:val="22"/>
          <w:szCs w:val="22"/>
        </w:rPr>
        <w:t xml:space="preserve"> </w:t>
      </w:r>
      <w:r w:rsidR="005142EF" w:rsidRPr="008D0FE9">
        <w:rPr>
          <w:b/>
          <w:i/>
          <w:sz w:val="22"/>
          <w:szCs w:val="22"/>
        </w:rPr>
        <w:t>–</w:t>
      </w:r>
      <w:r w:rsidR="002B76C7" w:rsidRPr="008D0FE9">
        <w:rPr>
          <w:b/>
          <w:i/>
          <w:sz w:val="22"/>
          <w:szCs w:val="22"/>
        </w:rPr>
        <w:t xml:space="preserve"> </w:t>
      </w:r>
      <w:r w:rsidR="00D76EF6" w:rsidRPr="008D0FE9">
        <w:rPr>
          <w:i/>
          <w:sz w:val="22"/>
          <w:szCs w:val="22"/>
        </w:rPr>
        <w:t>Maureen Lafferty</w:t>
      </w:r>
      <w:r w:rsidR="00B167AE" w:rsidRPr="008D0FE9">
        <w:rPr>
          <w:i/>
          <w:sz w:val="22"/>
          <w:szCs w:val="22"/>
        </w:rPr>
        <w:t xml:space="preserve"> </w:t>
      </w:r>
    </w:p>
    <w:p w:rsidR="00D8614C" w:rsidRDefault="00D8614C" w:rsidP="00D4326F">
      <w:pPr>
        <w:autoSpaceDE w:val="0"/>
        <w:autoSpaceDN w:val="0"/>
        <w:adjustRightInd w:val="0"/>
        <w:ind w:left="720"/>
        <w:rPr>
          <w:i/>
          <w:sz w:val="22"/>
          <w:szCs w:val="22"/>
        </w:rPr>
      </w:pPr>
    </w:p>
    <w:p w:rsidR="000B3F55" w:rsidRDefault="000B3F55" w:rsidP="000B3F55">
      <w:pPr>
        <w:autoSpaceDE w:val="0"/>
        <w:autoSpaceDN w:val="0"/>
        <w:adjustRightInd w:val="0"/>
        <w:ind w:left="720"/>
        <w:rPr>
          <w:i/>
          <w:sz w:val="22"/>
          <w:szCs w:val="22"/>
        </w:rPr>
      </w:pPr>
      <w:r w:rsidRPr="008D0FE9">
        <w:rPr>
          <w:b/>
          <w:i/>
          <w:sz w:val="22"/>
          <w:szCs w:val="22"/>
        </w:rPr>
        <w:t xml:space="preserve">Association </w:t>
      </w:r>
      <w:r>
        <w:rPr>
          <w:b/>
          <w:i/>
          <w:sz w:val="22"/>
          <w:szCs w:val="22"/>
        </w:rPr>
        <w:t xml:space="preserve">of </w:t>
      </w:r>
      <w:r w:rsidRPr="008D0FE9">
        <w:rPr>
          <w:b/>
          <w:i/>
          <w:sz w:val="22"/>
          <w:szCs w:val="22"/>
        </w:rPr>
        <w:t>Psychology Training Clinics (APTC)</w:t>
      </w:r>
      <w:r w:rsidRPr="008D0FE9">
        <w:rPr>
          <w:i/>
          <w:sz w:val="22"/>
          <w:szCs w:val="22"/>
        </w:rPr>
        <w:t xml:space="preserve"> – </w:t>
      </w:r>
      <w:r>
        <w:rPr>
          <w:i/>
          <w:sz w:val="22"/>
          <w:szCs w:val="22"/>
        </w:rPr>
        <w:t>Natasha Maynard-Pemba</w:t>
      </w:r>
    </w:p>
    <w:p w:rsidR="000B3F55" w:rsidRPr="008D0FE9" w:rsidRDefault="000B3F55" w:rsidP="00D4326F">
      <w:pPr>
        <w:autoSpaceDE w:val="0"/>
        <w:autoSpaceDN w:val="0"/>
        <w:adjustRightInd w:val="0"/>
        <w:ind w:left="720"/>
        <w:rPr>
          <w:i/>
          <w:sz w:val="22"/>
          <w:szCs w:val="22"/>
        </w:rPr>
      </w:pPr>
    </w:p>
    <w:p w:rsidR="00B71C69" w:rsidRDefault="00B71C69" w:rsidP="00B71C69">
      <w:pPr>
        <w:autoSpaceDE w:val="0"/>
        <w:autoSpaceDN w:val="0"/>
        <w:adjustRightInd w:val="0"/>
        <w:ind w:left="720"/>
        <w:rPr>
          <w:i/>
          <w:sz w:val="22"/>
          <w:szCs w:val="22"/>
        </w:rPr>
      </w:pPr>
      <w:r>
        <w:rPr>
          <w:b/>
          <w:i/>
          <w:sz w:val="22"/>
          <w:szCs w:val="22"/>
        </w:rPr>
        <w:t xml:space="preserve">Association of State and Provincial Psychology Boards (ASPPB) </w:t>
      </w:r>
      <w:r>
        <w:rPr>
          <w:i/>
          <w:sz w:val="22"/>
          <w:szCs w:val="22"/>
        </w:rPr>
        <w:t>– MaryJan Murphy</w:t>
      </w:r>
    </w:p>
    <w:p w:rsidR="00B71C69" w:rsidRDefault="00B71C69" w:rsidP="00D4326F">
      <w:pPr>
        <w:autoSpaceDE w:val="0"/>
        <w:autoSpaceDN w:val="0"/>
        <w:adjustRightInd w:val="0"/>
        <w:ind w:left="720"/>
        <w:rPr>
          <w:b/>
          <w:i/>
          <w:sz w:val="22"/>
          <w:szCs w:val="22"/>
        </w:rPr>
      </w:pPr>
    </w:p>
    <w:p w:rsidR="000B3F55" w:rsidRPr="008D0FE9" w:rsidRDefault="000B3F55" w:rsidP="000B3F55">
      <w:pPr>
        <w:autoSpaceDE w:val="0"/>
        <w:autoSpaceDN w:val="0"/>
        <w:adjustRightInd w:val="0"/>
        <w:ind w:left="720"/>
        <w:rPr>
          <w:i/>
          <w:sz w:val="22"/>
          <w:szCs w:val="22"/>
        </w:rPr>
      </w:pPr>
      <w:r w:rsidRPr="008D0FE9">
        <w:rPr>
          <w:b/>
          <w:i/>
          <w:sz w:val="22"/>
          <w:szCs w:val="22"/>
        </w:rPr>
        <w:t>Council of Chairs of Training Councils (CCTC) –</w:t>
      </w:r>
      <w:r w:rsidRPr="008D0FE9">
        <w:rPr>
          <w:i/>
          <w:sz w:val="22"/>
          <w:szCs w:val="22"/>
        </w:rPr>
        <w:t>Ma</w:t>
      </w:r>
      <w:r>
        <w:rPr>
          <w:i/>
          <w:sz w:val="22"/>
          <w:szCs w:val="22"/>
        </w:rPr>
        <w:t>ry Ann Covey</w:t>
      </w:r>
    </w:p>
    <w:p w:rsidR="000B3F55" w:rsidRDefault="000B3F55" w:rsidP="00D4326F">
      <w:pPr>
        <w:autoSpaceDE w:val="0"/>
        <w:autoSpaceDN w:val="0"/>
        <w:adjustRightInd w:val="0"/>
        <w:ind w:left="720"/>
        <w:rPr>
          <w:b/>
          <w:i/>
          <w:sz w:val="22"/>
          <w:szCs w:val="22"/>
        </w:rPr>
      </w:pPr>
    </w:p>
    <w:p w:rsidR="00D8614C" w:rsidRPr="008D0FE9" w:rsidRDefault="00D8614C" w:rsidP="00D4326F">
      <w:pPr>
        <w:autoSpaceDE w:val="0"/>
        <w:autoSpaceDN w:val="0"/>
        <w:adjustRightInd w:val="0"/>
        <w:ind w:left="720"/>
        <w:rPr>
          <w:i/>
          <w:sz w:val="22"/>
          <w:szCs w:val="22"/>
        </w:rPr>
      </w:pPr>
      <w:r w:rsidRPr="008D0FE9">
        <w:rPr>
          <w:b/>
          <w:i/>
          <w:sz w:val="22"/>
          <w:szCs w:val="22"/>
        </w:rPr>
        <w:t>Council of Counseling Psychology Training Programs (CCPTP)</w:t>
      </w:r>
      <w:r w:rsidR="002B76C7" w:rsidRPr="008D0FE9">
        <w:rPr>
          <w:b/>
          <w:i/>
          <w:sz w:val="22"/>
          <w:szCs w:val="22"/>
        </w:rPr>
        <w:t xml:space="preserve"> </w:t>
      </w:r>
      <w:r w:rsidR="009D0599" w:rsidRPr="008D0FE9">
        <w:rPr>
          <w:b/>
          <w:i/>
          <w:sz w:val="22"/>
          <w:szCs w:val="22"/>
        </w:rPr>
        <w:t>–</w:t>
      </w:r>
      <w:r w:rsidR="002B76C7" w:rsidRPr="008D0FE9">
        <w:rPr>
          <w:b/>
          <w:i/>
          <w:sz w:val="22"/>
          <w:szCs w:val="22"/>
        </w:rPr>
        <w:t xml:space="preserve"> </w:t>
      </w:r>
      <w:r w:rsidR="00123C3B" w:rsidRPr="008D0FE9">
        <w:rPr>
          <w:i/>
          <w:sz w:val="22"/>
          <w:szCs w:val="22"/>
        </w:rPr>
        <w:t>Mary Ann Covey</w:t>
      </w:r>
    </w:p>
    <w:p w:rsidR="003653A3" w:rsidRPr="008D0FE9" w:rsidRDefault="003653A3" w:rsidP="00D4326F">
      <w:pPr>
        <w:autoSpaceDE w:val="0"/>
        <w:autoSpaceDN w:val="0"/>
        <w:adjustRightInd w:val="0"/>
        <w:ind w:left="720"/>
        <w:rPr>
          <w:b/>
          <w:i/>
          <w:sz w:val="22"/>
          <w:szCs w:val="22"/>
        </w:rPr>
      </w:pPr>
    </w:p>
    <w:p w:rsidR="00D8614C" w:rsidRPr="008D0FE9" w:rsidRDefault="00D8614C" w:rsidP="00D4326F">
      <w:pPr>
        <w:autoSpaceDE w:val="0"/>
        <w:autoSpaceDN w:val="0"/>
        <w:adjustRightInd w:val="0"/>
        <w:ind w:left="720"/>
        <w:rPr>
          <w:i/>
          <w:sz w:val="22"/>
          <w:szCs w:val="22"/>
        </w:rPr>
      </w:pPr>
      <w:r w:rsidRPr="008D0FE9">
        <w:rPr>
          <w:b/>
          <w:i/>
          <w:sz w:val="22"/>
          <w:szCs w:val="22"/>
        </w:rPr>
        <w:t>National Council of Schools</w:t>
      </w:r>
      <w:r w:rsidR="00114A30" w:rsidRPr="008D0FE9">
        <w:rPr>
          <w:b/>
          <w:i/>
          <w:sz w:val="22"/>
          <w:szCs w:val="22"/>
        </w:rPr>
        <w:t xml:space="preserve"> and Programs</w:t>
      </w:r>
      <w:r w:rsidRPr="008D0FE9">
        <w:rPr>
          <w:b/>
          <w:i/>
          <w:sz w:val="22"/>
          <w:szCs w:val="22"/>
        </w:rPr>
        <w:t xml:space="preserve"> in Professional Psychology (NCSPP)</w:t>
      </w:r>
      <w:r w:rsidR="002B76C7" w:rsidRPr="008D0FE9">
        <w:rPr>
          <w:b/>
          <w:i/>
          <w:sz w:val="22"/>
          <w:szCs w:val="22"/>
        </w:rPr>
        <w:t xml:space="preserve"> </w:t>
      </w:r>
      <w:r w:rsidR="002A3882" w:rsidRPr="008D0FE9">
        <w:rPr>
          <w:b/>
          <w:i/>
          <w:sz w:val="22"/>
          <w:szCs w:val="22"/>
        </w:rPr>
        <w:t>–</w:t>
      </w:r>
      <w:r w:rsidR="00123C3B" w:rsidRPr="008D0FE9">
        <w:rPr>
          <w:b/>
          <w:i/>
          <w:sz w:val="22"/>
          <w:szCs w:val="22"/>
        </w:rPr>
        <w:t xml:space="preserve"> </w:t>
      </w:r>
      <w:r w:rsidR="00A341E0">
        <w:rPr>
          <w:i/>
          <w:sz w:val="22"/>
          <w:szCs w:val="22"/>
        </w:rPr>
        <w:t>Matt Zimmerman</w:t>
      </w:r>
    </w:p>
    <w:p w:rsidR="0048083D" w:rsidRPr="0048083D" w:rsidRDefault="0048083D" w:rsidP="0048083D">
      <w:pPr>
        <w:autoSpaceDE w:val="0"/>
        <w:autoSpaceDN w:val="0"/>
        <w:adjustRightInd w:val="0"/>
        <w:ind w:left="1080"/>
        <w:rPr>
          <w:b/>
          <w:i/>
          <w:sz w:val="22"/>
          <w:szCs w:val="22"/>
        </w:rPr>
      </w:pPr>
    </w:p>
    <w:p w:rsidR="0048083D" w:rsidRPr="008D0FE9" w:rsidRDefault="0048083D" w:rsidP="0048083D">
      <w:pPr>
        <w:autoSpaceDE w:val="0"/>
        <w:autoSpaceDN w:val="0"/>
        <w:adjustRightInd w:val="0"/>
        <w:ind w:left="720"/>
        <w:rPr>
          <w:i/>
          <w:sz w:val="22"/>
          <w:szCs w:val="22"/>
        </w:rPr>
      </w:pPr>
      <w:r w:rsidRPr="0048083D">
        <w:rPr>
          <w:b/>
          <w:i/>
          <w:sz w:val="22"/>
          <w:szCs w:val="22"/>
        </w:rPr>
        <w:t>National Multicultural Conference and Summit</w:t>
      </w:r>
      <w:r w:rsidRPr="008D0FE9">
        <w:rPr>
          <w:i/>
          <w:sz w:val="22"/>
          <w:szCs w:val="22"/>
        </w:rPr>
        <w:t xml:space="preserve"> </w:t>
      </w:r>
      <w:r>
        <w:rPr>
          <w:i/>
          <w:sz w:val="22"/>
          <w:szCs w:val="22"/>
        </w:rPr>
        <w:t>-</w:t>
      </w:r>
      <w:r w:rsidRPr="008D0FE9">
        <w:rPr>
          <w:i/>
          <w:sz w:val="22"/>
          <w:szCs w:val="22"/>
        </w:rPr>
        <w:t xml:space="preserve">  </w:t>
      </w:r>
      <w:r>
        <w:rPr>
          <w:i/>
          <w:sz w:val="22"/>
          <w:szCs w:val="22"/>
        </w:rPr>
        <w:t>Mary Ann Covey</w:t>
      </w:r>
    </w:p>
    <w:p w:rsidR="0048083D" w:rsidRDefault="0048083D" w:rsidP="00D4326F">
      <w:pPr>
        <w:autoSpaceDE w:val="0"/>
        <w:autoSpaceDN w:val="0"/>
        <w:adjustRightInd w:val="0"/>
        <w:ind w:left="720"/>
        <w:rPr>
          <w:b/>
          <w:i/>
          <w:sz w:val="22"/>
          <w:szCs w:val="22"/>
        </w:rPr>
      </w:pPr>
    </w:p>
    <w:p w:rsidR="00D8614C" w:rsidRDefault="00D8614C" w:rsidP="00D4326F">
      <w:pPr>
        <w:autoSpaceDE w:val="0"/>
        <w:autoSpaceDN w:val="0"/>
        <w:adjustRightInd w:val="0"/>
        <w:ind w:left="720"/>
        <w:rPr>
          <w:i/>
          <w:sz w:val="22"/>
          <w:szCs w:val="22"/>
        </w:rPr>
      </w:pPr>
      <w:r w:rsidRPr="008D0FE9">
        <w:rPr>
          <w:b/>
          <w:i/>
          <w:sz w:val="22"/>
          <w:szCs w:val="22"/>
        </w:rPr>
        <w:t>National Register</w:t>
      </w:r>
      <w:r w:rsidR="008857B7">
        <w:rPr>
          <w:b/>
          <w:i/>
          <w:sz w:val="22"/>
          <w:szCs w:val="22"/>
        </w:rPr>
        <w:t xml:space="preserve"> of Health Service Psychologists</w:t>
      </w:r>
      <w:r w:rsidR="008B405B" w:rsidRPr="008D0FE9">
        <w:rPr>
          <w:b/>
          <w:i/>
          <w:sz w:val="22"/>
          <w:szCs w:val="22"/>
        </w:rPr>
        <w:t xml:space="preserve"> – </w:t>
      </w:r>
      <w:r w:rsidR="008B405B" w:rsidRPr="008D0FE9">
        <w:rPr>
          <w:i/>
          <w:sz w:val="22"/>
          <w:szCs w:val="22"/>
        </w:rPr>
        <w:t>Sarah Armstrong</w:t>
      </w:r>
      <w:r w:rsidR="00123C3B" w:rsidRPr="008D0FE9">
        <w:rPr>
          <w:i/>
          <w:sz w:val="22"/>
          <w:szCs w:val="22"/>
        </w:rPr>
        <w:t xml:space="preserve"> (Monitoring Liaison)</w:t>
      </w:r>
    </w:p>
    <w:p w:rsidR="00D52190" w:rsidRDefault="00D52190" w:rsidP="00D4326F">
      <w:pPr>
        <w:autoSpaceDE w:val="0"/>
        <w:autoSpaceDN w:val="0"/>
        <w:adjustRightInd w:val="0"/>
        <w:ind w:left="720"/>
        <w:rPr>
          <w:i/>
          <w:sz w:val="22"/>
          <w:szCs w:val="22"/>
        </w:rPr>
      </w:pPr>
    </w:p>
    <w:p w:rsidR="00D52190" w:rsidRPr="00D52190" w:rsidRDefault="00D52190" w:rsidP="00D4326F">
      <w:pPr>
        <w:autoSpaceDE w:val="0"/>
        <w:autoSpaceDN w:val="0"/>
        <w:adjustRightInd w:val="0"/>
        <w:ind w:left="720"/>
        <w:rPr>
          <w:b/>
          <w:i/>
          <w:sz w:val="22"/>
          <w:szCs w:val="22"/>
        </w:rPr>
      </w:pPr>
      <w:r w:rsidRPr="00D52190">
        <w:rPr>
          <w:b/>
          <w:i/>
        </w:rPr>
        <w:t>American Board of Professional Psychology (ABPP) -</w:t>
      </w:r>
    </w:p>
    <w:p w:rsidR="00D52190" w:rsidRPr="00D52190" w:rsidRDefault="00D52190" w:rsidP="00D4326F">
      <w:pPr>
        <w:autoSpaceDE w:val="0"/>
        <w:autoSpaceDN w:val="0"/>
        <w:adjustRightInd w:val="0"/>
        <w:ind w:left="720"/>
        <w:rPr>
          <w:i/>
          <w:sz w:val="22"/>
          <w:szCs w:val="22"/>
        </w:rPr>
      </w:pPr>
    </w:p>
    <w:p w:rsidR="00D52190" w:rsidRPr="008D0FE9" w:rsidRDefault="00D52190" w:rsidP="00D4326F">
      <w:pPr>
        <w:autoSpaceDE w:val="0"/>
        <w:autoSpaceDN w:val="0"/>
        <w:adjustRightInd w:val="0"/>
        <w:ind w:left="720"/>
        <w:rPr>
          <w:b/>
          <w:i/>
          <w:sz w:val="22"/>
          <w:szCs w:val="22"/>
        </w:rPr>
      </w:pPr>
    </w:p>
    <w:sectPr w:rsidR="00D52190" w:rsidRPr="008D0FE9" w:rsidSect="00E177C7">
      <w:footerReference w:type="default" r:id="rId9"/>
      <w:pgSz w:w="12240" w:h="15840"/>
      <w:pgMar w:top="1440" w:right="1440" w:bottom="1440" w:left="1440"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87D" w:rsidRDefault="00A9287D">
      <w:r>
        <w:separator/>
      </w:r>
    </w:p>
  </w:endnote>
  <w:endnote w:type="continuationSeparator" w:id="0">
    <w:p w:rsidR="00A9287D" w:rsidRDefault="00A9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E0" w:rsidRDefault="00A341E0" w:rsidP="00151BD0">
    <w:pPr>
      <w:pStyle w:val="Footer"/>
      <w:rPr>
        <w:sz w:val="16"/>
        <w:szCs w:val="16"/>
      </w:rPr>
    </w:pPr>
    <w:r>
      <w:rPr>
        <w:sz w:val="16"/>
        <w:szCs w:val="16"/>
      </w:rPr>
      <w:t xml:space="preserve">Dr. Mary Ann Covey, President; </w:t>
    </w:r>
    <w:r w:rsidR="000E0473">
      <w:rPr>
        <w:sz w:val="16"/>
        <w:szCs w:val="16"/>
      </w:rPr>
      <w:t>Dr. Maureen Lafferty</w:t>
    </w:r>
    <w:r w:rsidR="006A3103">
      <w:rPr>
        <w:sz w:val="16"/>
        <w:szCs w:val="16"/>
      </w:rPr>
      <w:t>,</w:t>
    </w:r>
    <w:r w:rsidR="000E0473">
      <w:rPr>
        <w:sz w:val="16"/>
        <w:szCs w:val="16"/>
      </w:rPr>
      <w:t xml:space="preserve"> Past-</w:t>
    </w:r>
    <w:r w:rsidR="00414283">
      <w:rPr>
        <w:sz w:val="16"/>
        <w:szCs w:val="16"/>
      </w:rPr>
      <w:t>p</w:t>
    </w:r>
    <w:r w:rsidR="000E0473">
      <w:rPr>
        <w:sz w:val="16"/>
        <w:szCs w:val="16"/>
      </w:rPr>
      <w:t>resident</w:t>
    </w:r>
    <w:r w:rsidR="006A3103">
      <w:rPr>
        <w:sz w:val="16"/>
        <w:szCs w:val="16"/>
      </w:rPr>
      <w:t>;</w:t>
    </w:r>
    <w:r w:rsidR="000E0473">
      <w:rPr>
        <w:sz w:val="16"/>
        <w:szCs w:val="16"/>
      </w:rPr>
      <w:t xml:space="preserve"> </w:t>
    </w:r>
    <w:r>
      <w:rPr>
        <w:sz w:val="16"/>
        <w:szCs w:val="16"/>
      </w:rPr>
      <w:t>Dr. Julie Corkery, Secretary</w:t>
    </w:r>
    <w:r w:rsidR="009C0E83">
      <w:rPr>
        <w:sz w:val="16"/>
        <w:szCs w:val="16"/>
      </w:rPr>
      <w:t xml:space="preserve">, </w:t>
    </w:r>
    <w:r>
      <w:rPr>
        <w:sz w:val="16"/>
        <w:szCs w:val="16"/>
      </w:rPr>
      <w:t>and Dr. Tricia Besett-Alesch, Treasurer</w:t>
    </w:r>
  </w:p>
  <w:p w:rsidR="00A341E0" w:rsidRPr="00151BD0" w:rsidRDefault="00A341E0" w:rsidP="00254611">
    <w:pPr>
      <w:pStyle w:val="Footer"/>
      <w:pBdr>
        <w:top w:val="thinThickSmallGap" w:sz="24" w:space="1" w:color="622423"/>
      </w:pBdr>
      <w:tabs>
        <w:tab w:val="clear" w:pos="4320"/>
        <w:tab w:val="clear" w:pos="8640"/>
        <w:tab w:val="right" w:pos="9360"/>
      </w:tabs>
      <w:rPr>
        <w:rFonts w:ascii="Cambria" w:hAnsi="Cambria"/>
        <w:u w:val="single"/>
      </w:rPr>
    </w:pPr>
    <w:r w:rsidRPr="00151BD0">
      <w:rPr>
        <w:rFonts w:ascii="Cambria" w:hAnsi="Cambria"/>
        <w:u w:val="single"/>
      </w:rPr>
      <w:tab/>
      <w:t xml:space="preserve">Page </w:t>
    </w:r>
    <w:r w:rsidR="00982B8A" w:rsidRPr="00151BD0">
      <w:rPr>
        <w:rFonts w:ascii="Calibri" w:hAnsi="Calibri"/>
        <w:u w:val="single"/>
      </w:rPr>
      <w:fldChar w:fldCharType="begin"/>
    </w:r>
    <w:r w:rsidRPr="00151BD0">
      <w:rPr>
        <w:u w:val="single"/>
      </w:rPr>
      <w:instrText xml:space="preserve"> PAGE   \* MERGEFORMAT </w:instrText>
    </w:r>
    <w:r w:rsidR="00982B8A" w:rsidRPr="00151BD0">
      <w:rPr>
        <w:rFonts w:ascii="Calibri" w:hAnsi="Calibri"/>
        <w:u w:val="single"/>
      </w:rPr>
      <w:fldChar w:fldCharType="separate"/>
    </w:r>
    <w:r w:rsidR="001A454C" w:rsidRPr="001A454C">
      <w:rPr>
        <w:rFonts w:ascii="Cambria" w:hAnsi="Cambria"/>
        <w:noProof/>
        <w:u w:val="single"/>
      </w:rPr>
      <w:t>1</w:t>
    </w:r>
    <w:r w:rsidR="00982B8A" w:rsidRPr="00151BD0">
      <w:rPr>
        <w:rFonts w:ascii="Cambria" w:hAnsi="Cambria"/>
        <w:noProof/>
        <w:u w:val="single"/>
      </w:rPr>
      <w:fldChar w:fldCharType="end"/>
    </w:r>
  </w:p>
  <w:p w:rsidR="00A341E0" w:rsidRPr="00151BD0" w:rsidRDefault="00A341E0">
    <w:pPr>
      <w:pStyle w:val="Foo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87D" w:rsidRDefault="00A9287D">
      <w:r>
        <w:separator/>
      </w:r>
    </w:p>
  </w:footnote>
  <w:footnote w:type="continuationSeparator" w:id="0">
    <w:p w:rsidR="00A9287D" w:rsidRDefault="00A92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331E"/>
    <w:multiLevelType w:val="hybridMultilevel"/>
    <w:tmpl w:val="B5B430B4"/>
    <w:lvl w:ilvl="0" w:tplc="F56E40EA">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52152B3A"/>
    <w:multiLevelType w:val="hybridMultilevel"/>
    <w:tmpl w:val="4926A07C"/>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B61C37"/>
    <w:multiLevelType w:val="multilevel"/>
    <w:tmpl w:val="E46A39EE"/>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C"/>
    <w:rsid w:val="00000453"/>
    <w:rsid w:val="0000265E"/>
    <w:rsid w:val="00035DDA"/>
    <w:rsid w:val="00080CEE"/>
    <w:rsid w:val="000956DB"/>
    <w:rsid w:val="000B3F55"/>
    <w:rsid w:val="000C7654"/>
    <w:rsid w:val="000D1FAB"/>
    <w:rsid w:val="000E0473"/>
    <w:rsid w:val="000E13A7"/>
    <w:rsid w:val="000F63BC"/>
    <w:rsid w:val="00114A30"/>
    <w:rsid w:val="00117A5B"/>
    <w:rsid w:val="001239EA"/>
    <w:rsid w:val="00123C3B"/>
    <w:rsid w:val="001429C7"/>
    <w:rsid w:val="00151BD0"/>
    <w:rsid w:val="00152939"/>
    <w:rsid w:val="00174FC5"/>
    <w:rsid w:val="001A39A3"/>
    <w:rsid w:val="001A454C"/>
    <w:rsid w:val="001C0554"/>
    <w:rsid w:val="001D56BB"/>
    <w:rsid w:val="001E2858"/>
    <w:rsid w:val="00222EF3"/>
    <w:rsid w:val="002333EF"/>
    <w:rsid w:val="00245FA1"/>
    <w:rsid w:val="0025225A"/>
    <w:rsid w:val="00254611"/>
    <w:rsid w:val="00266672"/>
    <w:rsid w:val="00266A8F"/>
    <w:rsid w:val="002721AB"/>
    <w:rsid w:val="00281DAC"/>
    <w:rsid w:val="00285455"/>
    <w:rsid w:val="002859CF"/>
    <w:rsid w:val="002A0EA8"/>
    <w:rsid w:val="002A3882"/>
    <w:rsid w:val="002B76C7"/>
    <w:rsid w:val="002C0E5E"/>
    <w:rsid w:val="002D4F0B"/>
    <w:rsid w:val="002E4B2F"/>
    <w:rsid w:val="002E64D6"/>
    <w:rsid w:val="00310F58"/>
    <w:rsid w:val="00320DE0"/>
    <w:rsid w:val="00321403"/>
    <w:rsid w:val="00327FF3"/>
    <w:rsid w:val="003325C2"/>
    <w:rsid w:val="0033557D"/>
    <w:rsid w:val="00346C57"/>
    <w:rsid w:val="003572A1"/>
    <w:rsid w:val="003653A3"/>
    <w:rsid w:val="00372675"/>
    <w:rsid w:val="00390AFA"/>
    <w:rsid w:val="00395F1E"/>
    <w:rsid w:val="0039606F"/>
    <w:rsid w:val="003964B9"/>
    <w:rsid w:val="003D4C72"/>
    <w:rsid w:val="003F6F57"/>
    <w:rsid w:val="00401F38"/>
    <w:rsid w:val="00414283"/>
    <w:rsid w:val="00432A76"/>
    <w:rsid w:val="00434B62"/>
    <w:rsid w:val="00443E0A"/>
    <w:rsid w:val="00466EE4"/>
    <w:rsid w:val="00474E6A"/>
    <w:rsid w:val="0048083D"/>
    <w:rsid w:val="00495877"/>
    <w:rsid w:val="004A57D1"/>
    <w:rsid w:val="004B2F2D"/>
    <w:rsid w:val="004B35B2"/>
    <w:rsid w:val="004C0F3A"/>
    <w:rsid w:val="004C1823"/>
    <w:rsid w:val="004D01CA"/>
    <w:rsid w:val="004E6429"/>
    <w:rsid w:val="004E6578"/>
    <w:rsid w:val="005142EF"/>
    <w:rsid w:val="00514ADD"/>
    <w:rsid w:val="0052335C"/>
    <w:rsid w:val="00546A9A"/>
    <w:rsid w:val="00556673"/>
    <w:rsid w:val="005600D0"/>
    <w:rsid w:val="00561443"/>
    <w:rsid w:val="005660B9"/>
    <w:rsid w:val="00570851"/>
    <w:rsid w:val="00580CB3"/>
    <w:rsid w:val="00582A21"/>
    <w:rsid w:val="005A036B"/>
    <w:rsid w:val="005B4CDA"/>
    <w:rsid w:val="005D7376"/>
    <w:rsid w:val="005D7879"/>
    <w:rsid w:val="005E3FD9"/>
    <w:rsid w:val="00601C56"/>
    <w:rsid w:val="00603A67"/>
    <w:rsid w:val="00615B64"/>
    <w:rsid w:val="00616243"/>
    <w:rsid w:val="00621AB1"/>
    <w:rsid w:val="00637E92"/>
    <w:rsid w:val="00650FE2"/>
    <w:rsid w:val="00662C45"/>
    <w:rsid w:val="006A3103"/>
    <w:rsid w:val="006B0937"/>
    <w:rsid w:val="006D2246"/>
    <w:rsid w:val="006E4554"/>
    <w:rsid w:val="00732ADC"/>
    <w:rsid w:val="00735901"/>
    <w:rsid w:val="007420EB"/>
    <w:rsid w:val="00764AC4"/>
    <w:rsid w:val="00793B97"/>
    <w:rsid w:val="007955DB"/>
    <w:rsid w:val="007A1F80"/>
    <w:rsid w:val="007A4860"/>
    <w:rsid w:val="007A64C2"/>
    <w:rsid w:val="007B3071"/>
    <w:rsid w:val="007C0284"/>
    <w:rsid w:val="007F27F8"/>
    <w:rsid w:val="00820D3F"/>
    <w:rsid w:val="00821F18"/>
    <w:rsid w:val="00824567"/>
    <w:rsid w:val="00824E16"/>
    <w:rsid w:val="008857B7"/>
    <w:rsid w:val="008A3947"/>
    <w:rsid w:val="008B405B"/>
    <w:rsid w:val="008B4F28"/>
    <w:rsid w:val="008C0F81"/>
    <w:rsid w:val="008C30A1"/>
    <w:rsid w:val="008C59E4"/>
    <w:rsid w:val="008D0FE9"/>
    <w:rsid w:val="00900692"/>
    <w:rsid w:val="0090698B"/>
    <w:rsid w:val="0090743A"/>
    <w:rsid w:val="0092298E"/>
    <w:rsid w:val="00932749"/>
    <w:rsid w:val="00937B69"/>
    <w:rsid w:val="00943610"/>
    <w:rsid w:val="00960C4C"/>
    <w:rsid w:val="0097225D"/>
    <w:rsid w:val="00975FE6"/>
    <w:rsid w:val="00982B8A"/>
    <w:rsid w:val="0099163D"/>
    <w:rsid w:val="00997773"/>
    <w:rsid w:val="009A5E01"/>
    <w:rsid w:val="009A659C"/>
    <w:rsid w:val="009B340A"/>
    <w:rsid w:val="009C0E83"/>
    <w:rsid w:val="009D0599"/>
    <w:rsid w:val="009D160D"/>
    <w:rsid w:val="009D3B4E"/>
    <w:rsid w:val="009D4D7C"/>
    <w:rsid w:val="009D5F44"/>
    <w:rsid w:val="009D6974"/>
    <w:rsid w:val="009F3FDD"/>
    <w:rsid w:val="009F5736"/>
    <w:rsid w:val="00A029BE"/>
    <w:rsid w:val="00A02CD7"/>
    <w:rsid w:val="00A13308"/>
    <w:rsid w:val="00A15E40"/>
    <w:rsid w:val="00A341E0"/>
    <w:rsid w:val="00A74DA7"/>
    <w:rsid w:val="00A83074"/>
    <w:rsid w:val="00A91732"/>
    <w:rsid w:val="00A9287D"/>
    <w:rsid w:val="00AA2EA9"/>
    <w:rsid w:val="00AE01A8"/>
    <w:rsid w:val="00B10818"/>
    <w:rsid w:val="00B1086A"/>
    <w:rsid w:val="00B167AE"/>
    <w:rsid w:val="00B26BFC"/>
    <w:rsid w:val="00B32D58"/>
    <w:rsid w:val="00B36BA3"/>
    <w:rsid w:val="00B46F06"/>
    <w:rsid w:val="00B533D3"/>
    <w:rsid w:val="00B54259"/>
    <w:rsid w:val="00B54F8D"/>
    <w:rsid w:val="00B624B5"/>
    <w:rsid w:val="00B71C69"/>
    <w:rsid w:val="00B80751"/>
    <w:rsid w:val="00B95B8A"/>
    <w:rsid w:val="00BB2703"/>
    <w:rsid w:val="00BD1746"/>
    <w:rsid w:val="00BD3117"/>
    <w:rsid w:val="00BF6E91"/>
    <w:rsid w:val="00C3054C"/>
    <w:rsid w:val="00C369E3"/>
    <w:rsid w:val="00C615AA"/>
    <w:rsid w:val="00C706A7"/>
    <w:rsid w:val="00C7318E"/>
    <w:rsid w:val="00CA5C6F"/>
    <w:rsid w:val="00D04754"/>
    <w:rsid w:val="00D05B22"/>
    <w:rsid w:val="00D17C51"/>
    <w:rsid w:val="00D30017"/>
    <w:rsid w:val="00D40AB8"/>
    <w:rsid w:val="00D4326F"/>
    <w:rsid w:val="00D4633C"/>
    <w:rsid w:val="00D52190"/>
    <w:rsid w:val="00D7002D"/>
    <w:rsid w:val="00D7593D"/>
    <w:rsid w:val="00D76EF6"/>
    <w:rsid w:val="00D8614C"/>
    <w:rsid w:val="00D86810"/>
    <w:rsid w:val="00DA2B32"/>
    <w:rsid w:val="00DA6C66"/>
    <w:rsid w:val="00DB2AB2"/>
    <w:rsid w:val="00DB337A"/>
    <w:rsid w:val="00DB356F"/>
    <w:rsid w:val="00DB425C"/>
    <w:rsid w:val="00DB60E7"/>
    <w:rsid w:val="00DC7F65"/>
    <w:rsid w:val="00DD1C82"/>
    <w:rsid w:val="00DD40F9"/>
    <w:rsid w:val="00DE18F7"/>
    <w:rsid w:val="00E01460"/>
    <w:rsid w:val="00E073DE"/>
    <w:rsid w:val="00E177C7"/>
    <w:rsid w:val="00E17D6B"/>
    <w:rsid w:val="00E27CF0"/>
    <w:rsid w:val="00E359DA"/>
    <w:rsid w:val="00E535EF"/>
    <w:rsid w:val="00E6540D"/>
    <w:rsid w:val="00E8043E"/>
    <w:rsid w:val="00E90469"/>
    <w:rsid w:val="00EB274F"/>
    <w:rsid w:val="00EE2624"/>
    <w:rsid w:val="00EF7608"/>
    <w:rsid w:val="00F07452"/>
    <w:rsid w:val="00F07B22"/>
    <w:rsid w:val="00F26AC4"/>
    <w:rsid w:val="00F37A43"/>
    <w:rsid w:val="00F57E30"/>
    <w:rsid w:val="00F60DEA"/>
    <w:rsid w:val="00F84D63"/>
    <w:rsid w:val="00F935A0"/>
    <w:rsid w:val="00F95A30"/>
    <w:rsid w:val="00FB2A8B"/>
    <w:rsid w:val="00FB3AEE"/>
    <w:rsid w:val="00FB670F"/>
    <w:rsid w:val="00FC295C"/>
    <w:rsid w:val="00FD2A40"/>
    <w:rsid w:val="00FF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B167A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82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FF"/>
      <w:sz w:val="20"/>
      <w:szCs w:val="20"/>
    </w:rPr>
  </w:style>
  <w:style w:type="character" w:styleId="Hyperlink">
    <w:name w:val="Hyperlink"/>
    <w:rsid w:val="00582A21"/>
    <w:rPr>
      <w:color w:val="0000FF"/>
      <w:u w:val="single"/>
    </w:rPr>
  </w:style>
  <w:style w:type="paragraph" w:styleId="BalloonText">
    <w:name w:val="Balloon Text"/>
    <w:basedOn w:val="Normal"/>
    <w:semiHidden/>
    <w:rsid w:val="0090698B"/>
    <w:rPr>
      <w:rFonts w:ascii="Tahoma" w:hAnsi="Tahoma" w:cs="Tahoma"/>
      <w:sz w:val="16"/>
      <w:szCs w:val="16"/>
    </w:rPr>
  </w:style>
  <w:style w:type="paragraph" w:styleId="Header">
    <w:name w:val="header"/>
    <w:basedOn w:val="Normal"/>
    <w:rsid w:val="00B624B5"/>
    <w:pPr>
      <w:tabs>
        <w:tab w:val="center" w:pos="4320"/>
        <w:tab w:val="right" w:pos="8640"/>
      </w:tabs>
    </w:pPr>
  </w:style>
  <w:style w:type="paragraph" w:styleId="Footer">
    <w:name w:val="footer"/>
    <w:basedOn w:val="Normal"/>
    <w:link w:val="FooterChar"/>
    <w:uiPriority w:val="99"/>
    <w:rsid w:val="00B624B5"/>
    <w:pPr>
      <w:tabs>
        <w:tab w:val="center" w:pos="4320"/>
        <w:tab w:val="right" w:pos="8640"/>
      </w:tabs>
    </w:pPr>
  </w:style>
  <w:style w:type="character" w:styleId="Strong">
    <w:name w:val="Strong"/>
    <w:uiPriority w:val="22"/>
    <w:qFormat/>
    <w:rsid w:val="0025225A"/>
    <w:rPr>
      <w:b/>
      <w:bCs/>
    </w:rPr>
  </w:style>
  <w:style w:type="character" w:customStyle="1" w:styleId="FooterChar">
    <w:name w:val="Footer Char"/>
    <w:link w:val="Footer"/>
    <w:uiPriority w:val="99"/>
    <w:rsid w:val="00254611"/>
    <w:rPr>
      <w:sz w:val="24"/>
      <w:szCs w:val="24"/>
    </w:rPr>
  </w:style>
  <w:style w:type="paragraph" w:styleId="ListParagraph">
    <w:name w:val="List Paragraph"/>
    <w:basedOn w:val="Normal"/>
    <w:uiPriority w:val="34"/>
    <w:qFormat/>
    <w:rsid w:val="00D76EF6"/>
    <w:pPr>
      <w:ind w:left="720"/>
      <w:contextualSpacing/>
    </w:pPr>
  </w:style>
  <w:style w:type="character" w:styleId="CommentReference">
    <w:name w:val="annotation reference"/>
    <w:basedOn w:val="DefaultParagraphFont"/>
    <w:uiPriority w:val="99"/>
    <w:semiHidden/>
    <w:unhideWhenUsed/>
    <w:rsid w:val="001E2858"/>
    <w:rPr>
      <w:sz w:val="16"/>
      <w:szCs w:val="16"/>
    </w:rPr>
  </w:style>
  <w:style w:type="paragraph" w:styleId="CommentText">
    <w:name w:val="annotation text"/>
    <w:basedOn w:val="Normal"/>
    <w:link w:val="CommentTextChar"/>
    <w:uiPriority w:val="99"/>
    <w:semiHidden/>
    <w:unhideWhenUsed/>
    <w:rsid w:val="001E2858"/>
    <w:rPr>
      <w:sz w:val="20"/>
      <w:szCs w:val="20"/>
    </w:rPr>
  </w:style>
  <w:style w:type="character" w:customStyle="1" w:styleId="CommentTextChar">
    <w:name w:val="Comment Text Char"/>
    <w:basedOn w:val="DefaultParagraphFont"/>
    <w:link w:val="CommentText"/>
    <w:uiPriority w:val="99"/>
    <w:semiHidden/>
    <w:rsid w:val="001E2858"/>
  </w:style>
  <w:style w:type="paragraph" w:styleId="CommentSubject">
    <w:name w:val="annotation subject"/>
    <w:basedOn w:val="CommentText"/>
    <w:next w:val="CommentText"/>
    <w:link w:val="CommentSubjectChar"/>
    <w:uiPriority w:val="99"/>
    <w:semiHidden/>
    <w:unhideWhenUsed/>
    <w:rsid w:val="001E2858"/>
    <w:rPr>
      <w:b/>
      <w:bCs/>
    </w:rPr>
  </w:style>
  <w:style w:type="character" w:customStyle="1" w:styleId="CommentSubjectChar">
    <w:name w:val="Comment Subject Char"/>
    <w:basedOn w:val="CommentTextChar"/>
    <w:link w:val="CommentSubject"/>
    <w:uiPriority w:val="99"/>
    <w:semiHidden/>
    <w:rsid w:val="001E2858"/>
    <w:rPr>
      <w:b/>
      <w:bCs/>
    </w:rPr>
  </w:style>
  <w:style w:type="paragraph" w:styleId="Revision">
    <w:name w:val="Revision"/>
    <w:hidden/>
    <w:uiPriority w:val="99"/>
    <w:semiHidden/>
    <w:rsid w:val="0093274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rsid w:val="00B167A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82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FF"/>
      <w:sz w:val="20"/>
      <w:szCs w:val="20"/>
    </w:rPr>
  </w:style>
  <w:style w:type="character" w:styleId="Hyperlink">
    <w:name w:val="Hyperlink"/>
    <w:rsid w:val="00582A21"/>
    <w:rPr>
      <w:color w:val="0000FF"/>
      <w:u w:val="single"/>
    </w:rPr>
  </w:style>
  <w:style w:type="paragraph" w:styleId="BalloonText">
    <w:name w:val="Balloon Text"/>
    <w:basedOn w:val="Normal"/>
    <w:semiHidden/>
    <w:rsid w:val="0090698B"/>
    <w:rPr>
      <w:rFonts w:ascii="Tahoma" w:hAnsi="Tahoma" w:cs="Tahoma"/>
      <w:sz w:val="16"/>
      <w:szCs w:val="16"/>
    </w:rPr>
  </w:style>
  <w:style w:type="paragraph" w:styleId="Header">
    <w:name w:val="header"/>
    <w:basedOn w:val="Normal"/>
    <w:rsid w:val="00B624B5"/>
    <w:pPr>
      <w:tabs>
        <w:tab w:val="center" w:pos="4320"/>
        <w:tab w:val="right" w:pos="8640"/>
      </w:tabs>
    </w:pPr>
  </w:style>
  <w:style w:type="paragraph" w:styleId="Footer">
    <w:name w:val="footer"/>
    <w:basedOn w:val="Normal"/>
    <w:link w:val="FooterChar"/>
    <w:uiPriority w:val="99"/>
    <w:rsid w:val="00B624B5"/>
    <w:pPr>
      <w:tabs>
        <w:tab w:val="center" w:pos="4320"/>
        <w:tab w:val="right" w:pos="8640"/>
      </w:tabs>
    </w:pPr>
  </w:style>
  <w:style w:type="character" w:styleId="Strong">
    <w:name w:val="Strong"/>
    <w:uiPriority w:val="22"/>
    <w:qFormat/>
    <w:rsid w:val="0025225A"/>
    <w:rPr>
      <w:b/>
      <w:bCs/>
    </w:rPr>
  </w:style>
  <w:style w:type="character" w:customStyle="1" w:styleId="FooterChar">
    <w:name w:val="Footer Char"/>
    <w:link w:val="Footer"/>
    <w:uiPriority w:val="99"/>
    <w:rsid w:val="00254611"/>
    <w:rPr>
      <w:sz w:val="24"/>
      <w:szCs w:val="24"/>
    </w:rPr>
  </w:style>
  <w:style w:type="paragraph" w:styleId="ListParagraph">
    <w:name w:val="List Paragraph"/>
    <w:basedOn w:val="Normal"/>
    <w:uiPriority w:val="34"/>
    <w:qFormat/>
    <w:rsid w:val="00D76EF6"/>
    <w:pPr>
      <w:ind w:left="720"/>
      <w:contextualSpacing/>
    </w:pPr>
  </w:style>
  <w:style w:type="character" w:styleId="CommentReference">
    <w:name w:val="annotation reference"/>
    <w:basedOn w:val="DefaultParagraphFont"/>
    <w:uiPriority w:val="99"/>
    <w:semiHidden/>
    <w:unhideWhenUsed/>
    <w:rsid w:val="001E2858"/>
    <w:rPr>
      <w:sz w:val="16"/>
      <w:szCs w:val="16"/>
    </w:rPr>
  </w:style>
  <w:style w:type="paragraph" w:styleId="CommentText">
    <w:name w:val="annotation text"/>
    <w:basedOn w:val="Normal"/>
    <w:link w:val="CommentTextChar"/>
    <w:uiPriority w:val="99"/>
    <w:semiHidden/>
    <w:unhideWhenUsed/>
    <w:rsid w:val="001E2858"/>
    <w:rPr>
      <w:sz w:val="20"/>
      <w:szCs w:val="20"/>
    </w:rPr>
  </w:style>
  <w:style w:type="character" w:customStyle="1" w:styleId="CommentTextChar">
    <w:name w:val="Comment Text Char"/>
    <w:basedOn w:val="DefaultParagraphFont"/>
    <w:link w:val="CommentText"/>
    <w:uiPriority w:val="99"/>
    <w:semiHidden/>
    <w:rsid w:val="001E2858"/>
  </w:style>
  <w:style w:type="paragraph" w:styleId="CommentSubject">
    <w:name w:val="annotation subject"/>
    <w:basedOn w:val="CommentText"/>
    <w:next w:val="CommentText"/>
    <w:link w:val="CommentSubjectChar"/>
    <w:uiPriority w:val="99"/>
    <w:semiHidden/>
    <w:unhideWhenUsed/>
    <w:rsid w:val="001E2858"/>
    <w:rPr>
      <w:b/>
      <w:bCs/>
    </w:rPr>
  </w:style>
  <w:style w:type="character" w:customStyle="1" w:styleId="CommentSubjectChar">
    <w:name w:val="Comment Subject Char"/>
    <w:basedOn w:val="CommentTextChar"/>
    <w:link w:val="CommentSubject"/>
    <w:uiPriority w:val="99"/>
    <w:semiHidden/>
    <w:rsid w:val="001E2858"/>
    <w:rPr>
      <w:b/>
      <w:bCs/>
    </w:rPr>
  </w:style>
  <w:style w:type="paragraph" w:styleId="Revision">
    <w:name w:val="Revision"/>
    <w:hidden/>
    <w:uiPriority w:val="99"/>
    <w:semiHidden/>
    <w:rsid w:val="00932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89820">
      <w:bodyDiv w:val="1"/>
      <w:marLeft w:val="0"/>
      <w:marRight w:val="0"/>
      <w:marTop w:val="0"/>
      <w:marBottom w:val="0"/>
      <w:divBdr>
        <w:top w:val="none" w:sz="0" w:space="0" w:color="auto"/>
        <w:left w:val="none" w:sz="0" w:space="0" w:color="auto"/>
        <w:bottom w:val="none" w:sz="0" w:space="0" w:color="auto"/>
        <w:right w:val="none" w:sz="0" w:space="0" w:color="auto"/>
      </w:divBdr>
    </w:div>
    <w:div w:id="926042375">
      <w:bodyDiv w:val="1"/>
      <w:marLeft w:val="0"/>
      <w:marRight w:val="0"/>
      <w:marTop w:val="0"/>
      <w:marBottom w:val="0"/>
      <w:divBdr>
        <w:top w:val="none" w:sz="0" w:space="0" w:color="auto"/>
        <w:left w:val="none" w:sz="0" w:space="0" w:color="auto"/>
        <w:bottom w:val="none" w:sz="0" w:space="0" w:color="auto"/>
        <w:right w:val="none" w:sz="0" w:space="0" w:color="auto"/>
      </w:divBdr>
    </w:div>
    <w:div w:id="1321344693">
      <w:bodyDiv w:val="1"/>
      <w:marLeft w:val="0"/>
      <w:marRight w:val="0"/>
      <w:marTop w:val="0"/>
      <w:marBottom w:val="0"/>
      <w:divBdr>
        <w:top w:val="none" w:sz="0" w:space="0" w:color="auto"/>
        <w:left w:val="none" w:sz="0" w:space="0" w:color="auto"/>
        <w:bottom w:val="none" w:sz="0" w:space="0" w:color="auto"/>
        <w:right w:val="none" w:sz="0" w:space="0" w:color="auto"/>
      </w:divBdr>
    </w:div>
    <w:div w:id="1401707736">
      <w:bodyDiv w:val="1"/>
      <w:marLeft w:val="0"/>
      <w:marRight w:val="0"/>
      <w:marTop w:val="0"/>
      <w:marBottom w:val="0"/>
      <w:divBdr>
        <w:top w:val="none" w:sz="0" w:space="0" w:color="auto"/>
        <w:left w:val="none" w:sz="0" w:space="0" w:color="auto"/>
        <w:bottom w:val="none" w:sz="0" w:space="0" w:color="auto"/>
        <w:right w:val="none" w:sz="0" w:space="0" w:color="auto"/>
      </w:divBdr>
    </w:div>
    <w:div w:id="1475871470">
      <w:bodyDiv w:val="1"/>
      <w:marLeft w:val="0"/>
      <w:marRight w:val="0"/>
      <w:marTop w:val="0"/>
      <w:marBottom w:val="0"/>
      <w:divBdr>
        <w:top w:val="none" w:sz="0" w:space="0" w:color="auto"/>
        <w:left w:val="none" w:sz="0" w:space="0" w:color="auto"/>
        <w:bottom w:val="none" w:sz="0" w:space="0" w:color="auto"/>
        <w:right w:val="none" w:sz="0" w:space="0" w:color="auto"/>
      </w:divBdr>
    </w:div>
    <w:div w:id="1765610996">
      <w:bodyDiv w:val="1"/>
      <w:marLeft w:val="0"/>
      <w:marRight w:val="0"/>
      <w:marTop w:val="0"/>
      <w:marBottom w:val="0"/>
      <w:divBdr>
        <w:top w:val="none" w:sz="0" w:space="0" w:color="auto"/>
        <w:left w:val="none" w:sz="0" w:space="0" w:color="auto"/>
        <w:bottom w:val="none" w:sz="0" w:space="0" w:color="auto"/>
        <w:right w:val="none" w:sz="0" w:space="0" w:color="auto"/>
      </w:divBdr>
    </w:div>
    <w:div w:id="18388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F005F-ECA4-4121-9D9C-37712208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List of Committees and Liaisons</vt:lpstr>
    </vt:vector>
  </TitlesOfParts>
  <Company>Texas State University</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Committees and Liaisons</dc:title>
  <dc:creator>Student Affairs Technology</dc:creator>
  <cp:lastModifiedBy>Gregory Brooks</cp:lastModifiedBy>
  <cp:revision>2</cp:revision>
  <cp:lastPrinted>2013-08-30T19:49:00Z</cp:lastPrinted>
  <dcterms:created xsi:type="dcterms:W3CDTF">2013-09-12T14:58:00Z</dcterms:created>
  <dcterms:modified xsi:type="dcterms:W3CDTF">2013-09-12T14:58:00Z</dcterms:modified>
</cp:coreProperties>
</file>